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05" w:rsidRPr="00AD785B" w:rsidRDefault="003A0B05">
      <w:pPr>
        <w:rPr>
          <w:rFonts w:cs="Arial"/>
          <w:sz w:val="20"/>
          <w:szCs w:val="20"/>
        </w:rPr>
      </w:pPr>
    </w:p>
    <w:tbl>
      <w:tblPr>
        <w:tblpPr w:leftFromText="180" w:rightFromText="180" w:vertAnchor="page" w:horzAnchor="margin" w:tblpX="-694" w:tblpY="4876"/>
        <w:tblW w:w="5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1769"/>
        <w:gridCol w:w="1710"/>
        <w:gridCol w:w="4048"/>
        <w:gridCol w:w="3780"/>
        <w:gridCol w:w="1620"/>
        <w:gridCol w:w="1533"/>
        <w:gridCol w:w="1707"/>
      </w:tblGrid>
      <w:tr w:rsidR="003A0B05" w:rsidRPr="00AD785B" w:rsidTr="00E332C0">
        <w:trPr>
          <w:tblHeader/>
        </w:trPr>
        <w:tc>
          <w:tcPr>
            <w:tcW w:w="547" w:type="pct"/>
          </w:tcPr>
          <w:p w:rsidR="003A0B05" w:rsidRPr="00AD785B" w:rsidRDefault="003A0B05" w:rsidP="00C8767E">
            <w:pPr>
              <w:rPr>
                <w:rFonts w:cs="Arial"/>
                <w:b/>
                <w:sz w:val="20"/>
                <w:szCs w:val="20"/>
                <w:lang w:eastAsia="en-GB"/>
              </w:rPr>
            </w:pPr>
            <w:r w:rsidRPr="00AD785B">
              <w:rPr>
                <w:rFonts w:cs="Arial"/>
                <w:b/>
                <w:sz w:val="20"/>
                <w:szCs w:val="20"/>
                <w:lang w:eastAsia="en-GB"/>
              </w:rPr>
              <w:t>What are the hazards?</w:t>
            </w:r>
          </w:p>
        </w:tc>
        <w:tc>
          <w:tcPr>
            <w:tcW w:w="529" w:type="pct"/>
          </w:tcPr>
          <w:p w:rsidR="003A0B05" w:rsidRPr="00AD785B" w:rsidRDefault="003A0B05" w:rsidP="00C8767E">
            <w:pPr>
              <w:rPr>
                <w:rFonts w:cs="Arial"/>
                <w:b/>
                <w:sz w:val="20"/>
                <w:szCs w:val="20"/>
                <w:lang w:eastAsia="en-GB"/>
              </w:rPr>
            </w:pPr>
            <w:r w:rsidRPr="00AD785B">
              <w:rPr>
                <w:rFonts w:cs="Arial"/>
                <w:b/>
                <w:sz w:val="20"/>
                <w:szCs w:val="20"/>
                <w:lang w:eastAsia="en-GB"/>
              </w:rPr>
              <w:t>Who might be harmed and how?</w:t>
            </w:r>
          </w:p>
        </w:tc>
        <w:tc>
          <w:tcPr>
            <w:tcW w:w="1252" w:type="pct"/>
          </w:tcPr>
          <w:p w:rsidR="003A0B05" w:rsidRPr="00AD785B" w:rsidRDefault="003A0B05" w:rsidP="00C8767E">
            <w:pPr>
              <w:rPr>
                <w:rFonts w:cs="Arial"/>
                <w:b/>
                <w:sz w:val="20"/>
                <w:szCs w:val="20"/>
                <w:lang w:eastAsia="en-GB"/>
              </w:rPr>
            </w:pPr>
            <w:r w:rsidRPr="00AD785B">
              <w:rPr>
                <w:rFonts w:cs="Arial"/>
                <w:b/>
                <w:sz w:val="20"/>
                <w:szCs w:val="20"/>
                <w:lang w:eastAsia="en-GB"/>
              </w:rPr>
              <w:t>What are you already doing?</w:t>
            </w:r>
          </w:p>
        </w:tc>
        <w:tc>
          <w:tcPr>
            <w:tcW w:w="1169" w:type="pct"/>
          </w:tcPr>
          <w:p w:rsidR="003A0B05" w:rsidRPr="00AD785B" w:rsidRDefault="003A0B05" w:rsidP="00C8767E">
            <w:pPr>
              <w:rPr>
                <w:rFonts w:cs="Arial"/>
                <w:b/>
                <w:sz w:val="20"/>
                <w:szCs w:val="20"/>
                <w:lang w:eastAsia="en-GB"/>
              </w:rPr>
            </w:pPr>
            <w:r w:rsidRPr="00AD785B">
              <w:rPr>
                <w:rFonts w:cs="Arial"/>
                <w:b/>
                <w:sz w:val="20"/>
                <w:szCs w:val="20"/>
                <w:lang w:eastAsia="en-GB"/>
              </w:rPr>
              <w:t>Do you need to do anything else to manage this risk?</w:t>
            </w:r>
          </w:p>
        </w:tc>
        <w:tc>
          <w:tcPr>
            <w:tcW w:w="501" w:type="pct"/>
          </w:tcPr>
          <w:p w:rsidR="003A0B05" w:rsidRPr="00AD785B" w:rsidRDefault="003A0B05" w:rsidP="00C8767E">
            <w:pPr>
              <w:rPr>
                <w:rFonts w:cs="Arial"/>
                <w:b/>
                <w:sz w:val="20"/>
                <w:szCs w:val="20"/>
                <w:lang w:eastAsia="en-GB"/>
              </w:rPr>
            </w:pPr>
            <w:r w:rsidRPr="00AD785B">
              <w:rPr>
                <w:rFonts w:cs="Arial"/>
                <w:b/>
                <w:sz w:val="20"/>
                <w:szCs w:val="20"/>
                <w:lang w:eastAsia="en-GB"/>
              </w:rPr>
              <w:t>Action by whom?</w:t>
            </w:r>
          </w:p>
        </w:tc>
        <w:tc>
          <w:tcPr>
            <w:tcW w:w="474" w:type="pct"/>
          </w:tcPr>
          <w:p w:rsidR="003A0B05" w:rsidRPr="00AD785B" w:rsidRDefault="003A0B05" w:rsidP="00C8767E">
            <w:pPr>
              <w:rPr>
                <w:rFonts w:cs="Arial"/>
                <w:b/>
                <w:sz w:val="20"/>
                <w:szCs w:val="20"/>
                <w:lang w:eastAsia="en-GB"/>
              </w:rPr>
            </w:pPr>
            <w:r w:rsidRPr="00AD785B">
              <w:rPr>
                <w:rFonts w:cs="Arial"/>
                <w:b/>
                <w:sz w:val="20"/>
                <w:szCs w:val="20"/>
                <w:lang w:eastAsia="en-GB"/>
              </w:rPr>
              <w:t>Action by when?</w:t>
            </w:r>
          </w:p>
        </w:tc>
        <w:tc>
          <w:tcPr>
            <w:tcW w:w="528" w:type="pct"/>
          </w:tcPr>
          <w:p w:rsidR="003A0B05" w:rsidRPr="00AD785B" w:rsidRDefault="003A0B05" w:rsidP="00C8767E">
            <w:pPr>
              <w:rPr>
                <w:rFonts w:cs="Arial"/>
                <w:b/>
                <w:sz w:val="20"/>
                <w:szCs w:val="20"/>
                <w:lang w:eastAsia="en-GB"/>
              </w:rPr>
            </w:pPr>
            <w:r w:rsidRPr="00AD785B">
              <w:rPr>
                <w:rFonts w:cs="Arial"/>
                <w:b/>
                <w:sz w:val="20"/>
                <w:szCs w:val="20"/>
                <w:lang w:eastAsia="en-GB"/>
              </w:rPr>
              <w:t>Done</w:t>
            </w:r>
          </w:p>
        </w:tc>
      </w:tr>
      <w:tr w:rsidR="003A0B05" w:rsidRPr="00AD785B" w:rsidTr="00CC720C">
        <w:trPr>
          <w:trHeight w:val="1809"/>
        </w:trPr>
        <w:tc>
          <w:tcPr>
            <w:tcW w:w="547" w:type="pct"/>
          </w:tcPr>
          <w:p w:rsidR="003A0B05" w:rsidRPr="00AD785B" w:rsidRDefault="003A0B05" w:rsidP="00C8767E">
            <w:pPr>
              <w:rPr>
                <w:rFonts w:cs="Arial"/>
                <w:sz w:val="20"/>
                <w:szCs w:val="20"/>
                <w:lang w:eastAsia="en-GB"/>
              </w:rPr>
            </w:pPr>
            <w:r w:rsidRPr="00AD785B">
              <w:rPr>
                <w:rFonts w:cs="Arial"/>
                <w:sz w:val="20"/>
                <w:szCs w:val="20"/>
                <w:lang w:eastAsia="en-GB"/>
              </w:rPr>
              <w:t>Burn or scald</w:t>
            </w:r>
          </w:p>
        </w:tc>
        <w:tc>
          <w:tcPr>
            <w:tcW w:w="529" w:type="pct"/>
          </w:tcPr>
          <w:p w:rsidR="003A0B05" w:rsidRPr="00AD785B" w:rsidRDefault="003A0B05" w:rsidP="00C8767E">
            <w:pPr>
              <w:rPr>
                <w:rFonts w:cs="Arial"/>
                <w:sz w:val="20"/>
                <w:szCs w:val="20"/>
                <w:lang w:eastAsia="en-GB"/>
              </w:rPr>
            </w:pPr>
            <w:r w:rsidRPr="00AD785B">
              <w:rPr>
                <w:rFonts w:cs="Arial"/>
                <w:sz w:val="20"/>
                <w:szCs w:val="20"/>
                <w:lang w:eastAsia="en-GB"/>
              </w:rPr>
              <w:t>Adults or children</w:t>
            </w:r>
          </w:p>
        </w:tc>
        <w:tc>
          <w:tcPr>
            <w:tcW w:w="1252" w:type="pct"/>
          </w:tcPr>
          <w:p w:rsidR="003A0B05" w:rsidRPr="00AD785B" w:rsidRDefault="003A0B05" w:rsidP="00C8767E">
            <w:pPr>
              <w:rPr>
                <w:rFonts w:cs="Arial"/>
                <w:sz w:val="20"/>
                <w:szCs w:val="20"/>
                <w:lang w:eastAsia="en-GB"/>
              </w:rPr>
            </w:pPr>
            <w:r w:rsidRPr="00AD785B">
              <w:rPr>
                <w:rFonts w:cs="Arial"/>
                <w:sz w:val="20"/>
                <w:szCs w:val="20"/>
                <w:lang w:eastAsia="en-GB"/>
              </w:rPr>
              <w:t>Care taken when carrying hot drinks &amp; pouring tea/coffee.</w:t>
            </w:r>
          </w:p>
          <w:p w:rsidR="003A0B05" w:rsidRDefault="003A0B05" w:rsidP="00994066">
            <w:pPr>
              <w:rPr>
                <w:rFonts w:cs="Arial"/>
                <w:sz w:val="20"/>
                <w:szCs w:val="20"/>
                <w:lang w:eastAsia="en-GB"/>
              </w:rPr>
            </w:pPr>
            <w:r w:rsidRPr="00AD785B">
              <w:rPr>
                <w:rFonts w:cs="Arial"/>
                <w:sz w:val="20"/>
                <w:szCs w:val="20"/>
                <w:lang w:eastAsia="en-GB"/>
              </w:rPr>
              <w:t xml:space="preserve">Responsible adult to pour &amp; carry hot drinks. </w:t>
            </w:r>
          </w:p>
          <w:p w:rsidR="003A0B05" w:rsidRPr="00AD785B" w:rsidRDefault="003A0B05" w:rsidP="00994066">
            <w:pPr>
              <w:rPr>
                <w:rFonts w:cs="Arial"/>
                <w:sz w:val="20"/>
                <w:szCs w:val="20"/>
                <w:lang w:eastAsia="en-GB"/>
              </w:rPr>
            </w:pPr>
            <w:r w:rsidRPr="00AD785B">
              <w:rPr>
                <w:rFonts w:cs="Arial"/>
                <w:sz w:val="20"/>
                <w:szCs w:val="20"/>
                <w:lang w:eastAsia="en-GB"/>
              </w:rPr>
              <w:t>Keep children &amp; frail or vulnerable adults away from hot drinks areas. Do not let them carry hot drinks around.</w:t>
            </w:r>
          </w:p>
          <w:p w:rsidR="003A0B05" w:rsidRDefault="003A0B05" w:rsidP="00994066">
            <w:pPr>
              <w:rPr>
                <w:rFonts w:cs="Arial"/>
                <w:sz w:val="20"/>
                <w:szCs w:val="20"/>
                <w:lang w:eastAsia="en-GB"/>
              </w:rPr>
            </w:pPr>
            <w:r w:rsidRPr="00AD785B">
              <w:rPr>
                <w:rFonts w:cs="Arial"/>
                <w:sz w:val="20"/>
                <w:szCs w:val="20"/>
                <w:lang w:eastAsia="en-GB"/>
              </w:rPr>
              <w:t>Avoid too many people being involved in carrying drinks around – plan a rota for helping.</w:t>
            </w:r>
          </w:p>
          <w:p w:rsidR="003A0B05" w:rsidRDefault="003A0B05" w:rsidP="00C8767E">
            <w:pPr>
              <w:rPr>
                <w:rFonts w:cs="Arial"/>
                <w:sz w:val="20"/>
                <w:szCs w:val="20"/>
                <w:lang w:eastAsia="en-GB"/>
              </w:rPr>
            </w:pPr>
          </w:p>
          <w:p w:rsidR="003A0B05" w:rsidRPr="00AD785B" w:rsidRDefault="003A0B05" w:rsidP="00C8767E">
            <w:pPr>
              <w:rPr>
                <w:rFonts w:cs="Arial"/>
                <w:sz w:val="20"/>
                <w:szCs w:val="20"/>
                <w:lang w:eastAsia="en-GB"/>
              </w:rPr>
            </w:pPr>
          </w:p>
        </w:tc>
        <w:tc>
          <w:tcPr>
            <w:tcW w:w="1169" w:type="pct"/>
          </w:tcPr>
          <w:p w:rsidR="003A0B05" w:rsidRDefault="003A0B05" w:rsidP="00C8767E">
            <w:pPr>
              <w:rPr>
                <w:rFonts w:cs="Arial"/>
                <w:sz w:val="20"/>
                <w:szCs w:val="20"/>
                <w:lang w:eastAsia="en-GB"/>
              </w:rPr>
            </w:pPr>
            <w:r>
              <w:rPr>
                <w:rFonts w:cs="Arial"/>
                <w:sz w:val="20"/>
                <w:szCs w:val="20"/>
                <w:lang w:eastAsia="en-GB"/>
              </w:rPr>
              <w:t>Continue to monitor hot drink serving.</w:t>
            </w:r>
          </w:p>
          <w:p w:rsidR="003A0B05" w:rsidRPr="00AD785B" w:rsidRDefault="003A0B05" w:rsidP="00C8767E">
            <w:pPr>
              <w:rPr>
                <w:rFonts w:cs="Arial"/>
                <w:sz w:val="20"/>
                <w:szCs w:val="20"/>
                <w:lang w:eastAsia="en-GB"/>
              </w:rPr>
            </w:pPr>
          </w:p>
        </w:tc>
        <w:tc>
          <w:tcPr>
            <w:tcW w:w="501" w:type="pct"/>
          </w:tcPr>
          <w:p w:rsidR="003A0B05" w:rsidRPr="00AD785B" w:rsidRDefault="003A0B05" w:rsidP="00C8767E">
            <w:pPr>
              <w:rPr>
                <w:rFonts w:cs="Arial"/>
                <w:sz w:val="20"/>
                <w:szCs w:val="20"/>
                <w:lang w:eastAsia="en-GB"/>
              </w:rPr>
            </w:pPr>
            <w:r w:rsidRPr="00AD785B">
              <w:rPr>
                <w:rFonts w:cs="Arial"/>
                <w:sz w:val="20"/>
                <w:szCs w:val="20"/>
                <w:lang w:eastAsia="en-GB"/>
              </w:rPr>
              <w:t>All attending church services.</w:t>
            </w:r>
          </w:p>
        </w:tc>
        <w:tc>
          <w:tcPr>
            <w:tcW w:w="474" w:type="pct"/>
          </w:tcPr>
          <w:p w:rsidR="003A0B05" w:rsidRPr="00AD785B" w:rsidRDefault="003A0B05" w:rsidP="00C8767E">
            <w:pPr>
              <w:rPr>
                <w:rFonts w:cs="Arial"/>
                <w:sz w:val="20"/>
                <w:szCs w:val="20"/>
                <w:lang w:eastAsia="en-GB"/>
              </w:rPr>
            </w:pPr>
            <w:r>
              <w:rPr>
                <w:rFonts w:cs="Arial"/>
                <w:sz w:val="20"/>
                <w:szCs w:val="20"/>
                <w:lang w:eastAsia="en-GB"/>
              </w:rPr>
              <w:t>Immediate &amp; ongoing</w:t>
            </w:r>
          </w:p>
        </w:tc>
        <w:tc>
          <w:tcPr>
            <w:tcW w:w="528" w:type="pct"/>
          </w:tcPr>
          <w:p w:rsidR="003A0B05" w:rsidRDefault="003A0B05" w:rsidP="00C8767E">
            <w:pPr>
              <w:rPr>
                <w:rFonts w:cs="Arial"/>
                <w:sz w:val="20"/>
                <w:szCs w:val="20"/>
                <w:lang w:eastAsia="en-GB"/>
              </w:rPr>
            </w:pPr>
            <w:r w:rsidRPr="00AD785B">
              <w:rPr>
                <w:rFonts w:cs="Arial"/>
                <w:sz w:val="20"/>
                <w:szCs w:val="20"/>
                <w:lang w:eastAsia="en-GB"/>
              </w:rPr>
              <w:t>Yes</w:t>
            </w:r>
          </w:p>
          <w:p w:rsidR="003A0B05" w:rsidRDefault="003A0B05" w:rsidP="00C8767E">
            <w:pPr>
              <w:rPr>
                <w:rFonts w:cs="Arial"/>
                <w:sz w:val="20"/>
                <w:szCs w:val="20"/>
                <w:lang w:eastAsia="en-GB"/>
              </w:rPr>
            </w:pPr>
          </w:p>
          <w:p w:rsidR="003A0B05" w:rsidRDefault="003A0B05" w:rsidP="00C8767E">
            <w:pPr>
              <w:rPr>
                <w:rFonts w:cs="Arial"/>
                <w:sz w:val="20"/>
                <w:szCs w:val="20"/>
                <w:lang w:eastAsia="en-GB"/>
              </w:rPr>
            </w:pPr>
          </w:p>
          <w:p w:rsidR="003A0B05" w:rsidRDefault="003A0B05" w:rsidP="00C8767E">
            <w:pPr>
              <w:rPr>
                <w:rFonts w:cs="Arial"/>
                <w:sz w:val="20"/>
                <w:szCs w:val="20"/>
                <w:lang w:eastAsia="en-GB"/>
              </w:rPr>
            </w:pPr>
          </w:p>
          <w:p w:rsidR="003A0B05" w:rsidRDefault="003A0B05" w:rsidP="00C8767E">
            <w:pPr>
              <w:rPr>
                <w:rFonts w:cs="Arial"/>
                <w:sz w:val="20"/>
                <w:szCs w:val="20"/>
                <w:lang w:eastAsia="en-GB"/>
              </w:rPr>
            </w:pPr>
          </w:p>
          <w:p w:rsidR="003A0B05" w:rsidRDefault="003A0B05" w:rsidP="00C8767E">
            <w:pPr>
              <w:rPr>
                <w:rFonts w:cs="Arial"/>
                <w:sz w:val="20"/>
                <w:szCs w:val="20"/>
                <w:lang w:eastAsia="en-GB"/>
              </w:rPr>
            </w:pPr>
          </w:p>
          <w:p w:rsidR="003A0B05" w:rsidRDefault="003A0B05" w:rsidP="00C8767E">
            <w:pPr>
              <w:rPr>
                <w:rFonts w:cs="Arial"/>
                <w:sz w:val="20"/>
                <w:szCs w:val="20"/>
                <w:lang w:eastAsia="en-GB"/>
              </w:rPr>
            </w:pPr>
          </w:p>
          <w:p w:rsidR="003A0B05" w:rsidRDefault="003A0B05" w:rsidP="00C8767E">
            <w:pPr>
              <w:rPr>
                <w:rFonts w:cs="Arial"/>
                <w:sz w:val="20"/>
                <w:szCs w:val="20"/>
                <w:lang w:eastAsia="en-GB"/>
              </w:rPr>
            </w:pPr>
          </w:p>
          <w:p w:rsidR="003A0B05" w:rsidRDefault="003A0B05" w:rsidP="00C8767E">
            <w:pPr>
              <w:rPr>
                <w:rFonts w:cs="Arial"/>
                <w:sz w:val="20"/>
                <w:szCs w:val="20"/>
                <w:lang w:eastAsia="en-GB"/>
              </w:rPr>
            </w:pPr>
          </w:p>
          <w:p w:rsidR="003A0B05" w:rsidRDefault="003A0B05" w:rsidP="00C8767E">
            <w:pPr>
              <w:rPr>
                <w:rFonts w:cs="Arial"/>
                <w:sz w:val="20"/>
                <w:szCs w:val="20"/>
                <w:lang w:eastAsia="en-GB"/>
              </w:rPr>
            </w:pPr>
          </w:p>
          <w:p w:rsidR="003A0B05" w:rsidRDefault="003A0B05" w:rsidP="00C8767E">
            <w:pPr>
              <w:rPr>
                <w:rFonts w:cs="Arial"/>
                <w:sz w:val="20"/>
                <w:szCs w:val="20"/>
                <w:lang w:eastAsia="en-GB"/>
              </w:rPr>
            </w:pPr>
          </w:p>
          <w:p w:rsidR="003A0B05" w:rsidRDefault="003A0B05" w:rsidP="00C8767E">
            <w:pPr>
              <w:rPr>
                <w:rFonts w:cs="Arial"/>
                <w:sz w:val="20"/>
                <w:szCs w:val="20"/>
                <w:lang w:eastAsia="en-GB"/>
              </w:rPr>
            </w:pPr>
          </w:p>
          <w:p w:rsidR="003A0B05" w:rsidRPr="00AD785B" w:rsidRDefault="003A0B05" w:rsidP="00C8767E">
            <w:pPr>
              <w:rPr>
                <w:rFonts w:cs="Arial"/>
                <w:sz w:val="20"/>
                <w:szCs w:val="20"/>
                <w:lang w:eastAsia="en-GB"/>
              </w:rPr>
            </w:pPr>
          </w:p>
        </w:tc>
      </w:tr>
      <w:tr w:rsidR="003A0B05" w:rsidRPr="00AD785B" w:rsidTr="008A3C14">
        <w:trPr>
          <w:trHeight w:val="2267"/>
        </w:trPr>
        <w:tc>
          <w:tcPr>
            <w:tcW w:w="547" w:type="pct"/>
          </w:tcPr>
          <w:p w:rsidR="003A0B05" w:rsidRPr="00AD785B" w:rsidRDefault="003A0B05" w:rsidP="00C8767E">
            <w:pPr>
              <w:rPr>
                <w:rFonts w:cs="Arial"/>
                <w:sz w:val="20"/>
                <w:szCs w:val="20"/>
                <w:lang w:eastAsia="en-GB"/>
              </w:rPr>
            </w:pPr>
            <w:r w:rsidRPr="00AD785B">
              <w:rPr>
                <w:rFonts w:cs="Arial"/>
                <w:sz w:val="20"/>
                <w:szCs w:val="20"/>
                <w:lang w:eastAsia="en-GB"/>
              </w:rPr>
              <w:t>Slips, trips &amp; falls</w:t>
            </w:r>
          </w:p>
        </w:tc>
        <w:tc>
          <w:tcPr>
            <w:tcW w:w="529" w:type="pct"/>
          </w:tcPr>
          <w:p w:rsidR="003A0B05" w:rsidRPr="00AD785B" w:rsidRDefault="003A0B05" w:rsidP="00C8767E">
            <w:pPr>
              <w:rPr>
                <w:rFonts w:cs="Arial"/>
                <w:sz w:val="20"/>
                <w:szCs w:val="20"/>
                <w:lang w:eastAsia="en-GB"/>
              </w:rPr>
            </w:pPr>
            <w:r w:rsidRPr="00AD785B">
              <w:rPr>
                <w:rFonts w:cs="Arial"/>
                <w:sz w:val="20"/>
                <w:szCs w:val="20"/>
                <w:lang w:eastAsia="en-GB"/>
              </w:rPr>
              <w:t>Adults or children</w:t>
            </w:r>
          </w:p>
        </w:tc>
        <w:tc>
          <w:tcPr>
            <w:tcW w:w="1252" w:type="pct"/>
          </w:tcPr>
          <w:p w:rsidR="003A0B05" w:rsidRPr="00AD785B" w:rsidRDefault="003A0B05" w:rsidP="00C8767E">
            <w:pPr>
              <w:rPr>
                <w:rFonts w:cs="Arial"/>
                <w:sz w:val="20"/>
                <w:szCs w:val="20"/>
                <w:lang w:eastAsia="en-GB"/>
              </w:rPr>
            </w:pPr>
            <w:r w:rsidRPr="00AD785B">
              <w:rPr>
                <w:rFonts w:cs="Arial"/>
                <w:sz w:val="20"/>
                <w:szCs w:val="20"/>
                <w:lang w:eastAsia="en-GB"/>
              </w:rPr>
              <w:t>Care taken to mark steps with hazard tape.</w:t>
            </w:r>
          </w:p>
          <w:p w:rsidR="003A0B05" w:rsidRPr="00AD785B" w:rsidRDefault="003A0B05" w:rsidP="00C8767E">
            <w:pPr>
              <w:rPr>
                <w:rFonts w:cs="Arial"/>
                <w:sz w:val="20"/>
                <w:szCs w:val="20"/>
                <w:lang w:eastAsia="en-GB"/>
              </w:rPr>
            </w:pPr>
            <w:r w:rsidRPr="00AD785B">
              <w:rPr>
                <w:rFonts w:cs="Arial"/>
                <w:sz w:val="20"/>
                <w:szCs w:val="20"/>
                <w:lang w:eastAsia="en-GB"/>
              </w:rPr>
              <w:t xml:space="preserve">Care taken that any loose carpet is secured well &amp; </w:t>
            </w:r>
            <w:r>
              <w:rPr>
                <w:rFonts w:cs="Arial"/>
                <w:sz w:val="20"/>
                <w:szCs w:val="20"/>
                <w:lang w:eastAsia="en-GB"/>
              </w:rPr>
              <w:t>any loose carpet is removed.</w:t>
            </w:r>
          </w:p>
          <w:p w:rsidR="003A0B05" w:rsidRPr="00AD785B" w:rsidRDefault="003A0B05" w:rsidP="00C8767E">
            <w:pPr>
              <w:rPr>
                <w:rFonts w:cs="Arial"/>
                <w:sz w:val="20"/>
                <w:szCs w:val="20"/>
                <w:lang w:eastAsia="en-GB"/>
              </w:rPr>
            </w:pPr>
            <w:r>
              <w:rPr>
                <w:rFonts w:cs="Arial"/>
                <w:sz w:val="20"/>
                <w:szCs w:val="20"/>
                <w:lang w:eastAsia="en-GB"/>
              </w:rPr>
              <w:t>Ramp used for w</w:t>
            </w:r>
            <w:r w:rsidRPr="00AD785B">
              <w:rPr>
                <w:rFonts w:cs="Arial"/>
                <w:sz w:val="20"/>
                <w:szCs w:val="20"/>
                <w:lang w:eastAsia="en-GB"/>
              </w:rPr>
              <w:t>h</w:t>
            </w:r>
            <w:r>
              <w:rPr>
                <w:rFonts w:cs="Arial"/>
                <w:sz w:val="20"/>
                <w:szCs w:val="20"/>
                <w:lang w:eastAsia="en-GB"/>
              </w:rPr>
              <w:t xml:space="preserve">eelchairs and </w:t>
            </w:r>
            <w:r w:rsidRPr="00AD785B">
              <w:rPr>
                <w:rFonts w:cs="Arial"/>
                <w:sz w:val="20"/>
                <w:szCs w:val="20"/>
                <w:lang w:eastAsia="en-GB"/>
              </w:rPr>
              <w:t>other mobility aids, up &amp; down steps.</w:t>
            </w:r>
          </w:p>
          <w:p w:rsidR="003A0B05" w:rsidRDefault="003A0B05" w:rsidP="005931DF">
            <w:pPr>
              <w:rPr>
                <w:rFonts w:cs="Arial"/>
                <w:sz w:val="20"/>
                <w:szCs w:val="20"/>
                <w:lang w:eastAsia="en-GB"/>
              </w:rPr>
            </w:pPr>
            <w:r>
              <w:rPr>
                <w:rFonts w:cs="Arial"/>
                <w:sz w:val="20"/>
                <w:szCs w:val="20"/>
                <w:lang w:eastAsia="en-GB"/>
              </w:rPr>
              <w:t>U</w:t>
            </w:r>
            <w:r w:rsidRPr="00AD785B">
              <w:rPr>
                <w:rFonts w:cs="Arial"/>
                <w:sz w:val="20"/>
                <w:szCs w:val="20"/>
                <w:lang w:eastAsia="en-GB"/>
              </w:rPr>
              <w:t xml:space="preserve">se of ladders </w:t>
            </w:r>
            <w:r>
              <w:rPr>
                <w:rFonts w:cs="Arial"/>
                <w:sz w:val="20"/>
                <w:szCs w:val="20"/>
                <w:lang w:eastAsia="en-GB"/>
              </w:rPr>
              <w:t xml:space="preserve">avoided </w:t>
            </w:r>
            <w:r w:rsidRPr="00AD785B">
              <w:rPr>
                <w:rFonts w:cs="Arial"/>
                <w:sz w:val="20"/>
                <w:szCs w:val="20"/>
                <w:lang w:eastAsia="en-GB"/>
              </w:rPr>
              <w:t>except for trained or capable (risk assessed) persons.</w:t>
            </w:r>
            <w:r>
              <w:rPr>
                <w:rFonts w:cs="Arial"/>
                <w:sz w:val="20"/>
                <w:szCs w:val="20"/>
                <w:lang w:eastAsia="en-GB"/>
              </w:rPr>
              <w:t xml:space="preserve">  A second person must </w:t>
            </w:r>
            <w:r w:rsidRPr="00AD785B">
              <w:rPr>
                <w:rFonts w:cs="Arial"/>
                <w:sz w:val="20"/>
                <w:szCs w:val="20"/>
                <w:lang w:eastAsia="en-GB"/>
              </w:rPr>
              <w:t xml:space="preserve">always </w:t>
            </w:r>
            <w:r>
              <w:rPr>
                <w:rFonts w:cs="Arial"/>
                <w:sz w:val="20"/>
                <w:szCs w:val="20"/>
                <w:lang w:eastAsia="en-GB"/>
              </w:rPr>
              <w:t xml:space="preserve">be </w:t>
            </w:r>
            <w:r w:rsidRPr="00AD785B">
              <w:rPr>
                <w:rFonts w:cs="Arial"/>
                <w:sz w:val="20"/>
                <w:szCs w:val="20"/>
                <w:lang w:eastAsia="en-GB"/>
              </w:rPr>
              <w:t>present if someone needs to climb the ladder to the tower.</w:t>
            </w:r>
          </w:p>
          <w:p w:rsidR="003A0B05" w:rsidRDefault="003A0B05" w:rsidP="00C8767E">
            <w:pPr>
              <w:rPr>
                <w:rFonts w:cs="Arial"/>
                <w:sz w:val="20"/>
                <w:szCs w:val="20"/>
                <w:lang w:eastAsia="en-GB"/>
              </w:rPr>
            </w:pPr>
          </w:p>
          <w:p w:rsidR="003A0B05" w:rsidRDefault="003A0B05" w:rsidP="00994066">
            <w:pPr>
              <w:rPr>
                <w:rFonts w:cs="Arial"/>
                <w:sz w:val="20"/>
                <w:szCs w:val="20"/>
                <w:lang w:eastAsia="en-GB"/>
              </w:rPr>
            </w:pPr>
            <w:r>
              <w:rPr>
                <w:rFonts w:cs="Arial"/>
                <w:sz w:val="20"/>
                <w:szCs w:val="20"/>
                <w:lang w:eastAsia="en-GB"/>
              </w:rPr>
              <w:t>A risk assessment took place on 2.10.23 to assess changes required to improve access &amp; to help those with reduced mobility &amp; other special needs.</w:t>
            </w:r>
          </w:p>
          <w:p w:rsidR="003A0B05" w:rsidRDefault="003A0B05" w:rsidP="00994066">
            <w:pPr>
              <w:rPr>
                <w:rFonts w:cs="Arial"/>
                <w:sz w:val="20"/>
                <w:szCs w:val="20"/>
                <w:lang w:eastAsia="en-GB"/>
              </w:rPr>
            </w:pPr>
            <w:r>
              <w:rPr>
                <w:rFonts w:cs="Arial"/>
                <w:sz w:val="20"/>
                <w:szCs w:val="20"/>
                <w:lang w:eastAsia="en-GB"/>
              </w:rPr>
              <w:t xml:space="preserve">A site visit was organised from DAC’s accessibility advisor. </w:t>
            </w:r>
          </w:p>
          <w:p w:rsidR="003A0B05" w:rsidRDefault="003A0B05" w:rsidP="00994066">
            <w:pPr>
              <w:rPr>
                <w:rFonts w:cs="Arial"/>
                <w:sz w:val="20"/>
                <w:szCs w:val="20"/>
                <w:lang w:eastAsia="en-GB"/>
              </w:rPr>
            </w:pPr>
            <w:r>
              <w:rPr>
                <w:rFonts w:cs="Arial"/>
                <w:sz w:val="20"/>
                <w:szCs w:val="20"/>
                <w:lang w:eastAsia="en-GB"/>
              </w:rPr>
              <w:t>1. Structural change of south door entrance to be considered to avoid use of ramps and ease mobility problems. This would incur large cost &amp; to be considered at a later date if funds obtained.</w:t>
            </w:r>
          </w:p>
          <w:p w:rsidR="003A0B05" w:rsidRDefault="003A0B05" w:rsidP="00994066">
            <w:pPr>
              <w:rPr>
                <w:rFonts w:cs="Arial"/>
                <w:sz w:val="20"/>
                <w:szCs w:val="20"/>
                <w:lang w:eastAsia="en-GB"/>
              </w:rPr>
            </w:pPr>
            <w:r>
              <w:rPr>
                <w:rFonts w:cs="Arial"/>
                <w:sz w:val="20"/>
                <w:szCs w:val="20"/>
                <w:lang w:eastAsia="en-GB"/>
              </w:rPr>
              <w:t>2. Removal of carpet from church to avoid trips – considered more of a danger due to under carpet grills.</w:t>
            </w:r>
          </w:p>
          <w:p w:rsidR="003A0B05" w:rsidRDefault="003A0B05" w:rsidP="00994066">
            <w:pPr>
              <w:rPr>
                <w:rFonts w:cs="Arial"/>
                <w:sz w:val="20"/>
                <w:szCs w:val="20"/>
                <w:lang w:eastAsia="en-GB"/>
              </w:rPr>
            </w:pPr>
            <w:r>
              <w:rPr>
                <w:rFonts w:cs="Arial"/>
                <w:sz w:val="20"/>
                <w:szCs w:val="20"/>
                <w:lang w:eastAsia="en-GB"/>
              </w:rPr>
              <w:t xml:space="preserve">3. Provision of a new fitted carpet with no loose edges considered a large expense at the present time, but to be considered in future if grants obtained. </w:t>
            </w:r>
          </w:p>
          <w:p w:rsidR="003A0B05" w:rsidRDefault="003A0B05" w:rsidP="00994066">
            <w:pPr>
              <w:rPr>
                <w:rFonts w:cs="Arial"/>
                <w:sz w:val="20"/>
                <w:szCs w:val="20"/>
                <w:lang w:eastAsia="en-GB"/>
              </w:rPr>
            </w:pPr>
            <w:r>
              <w:rPr>
                <w:rFonts w:cs="Arial"/>
                <w:sz w:val="20"/>
                <w:szCs w:val="20"/>
                <w:lang w:eastAsia="en-GB"/>
              </w:rPr>
              <w:t>4. Moving the lectern considered, to make it more accessible, but it was considered safe using a secure platform to stand on.</w:t>
            </w:r>
          </w:p>
          <w:p w:rsidR="003A0B05" w:rsidRPr="00AD785B" w:rsidRDefault="003A0B05" w:rsidP="005931DF">
            <w:pPr>
              <w:rPr>
                <w:rFonts w:cs="Arial"/>
                <w:sz w:val="20"/>
                <w:szCs w:val="20"/>
                <w:lang w:eastAsia="en-GB"/>
              </w:rPr>
            </w:pPr>
          </w:p>
        </w:tc>
        <w:tc>
          <w:tcPr>
            <w:tcW w:w="1169" w:type="pct"/>
          </w:tcPr>
          <w:p w:rsidR="003A0B05" w:rsidRDefault="003A0B05" w:rsidP="00C8767E">
            <w:pPr>
              <w:rPr>
                <w:rFonts w:cs="Arial"/>
                <w:sz w:val="20"/>
                <w:szCs w:val="20"/>
                <w:lang w:eastAsia="en-GB"/>
              </w:rPr>
            </w:pPr>
            <w:r>
              <w:rPr>
                <w:rFonts w:cs="Arial"/>
                <w:sz w:val="20"/>
                <w:szCs w:val="20"/>
                <w:lang w:eastAsia="en-GB"/>
              </w:rPr>
              <w:t>To continue to monitor &amp; a</w:t>
            </w:r>
            <w:r w:rsidRPr="00AD785B">
              <w:rPr>
                <w:rFonts w:cs="Arial"/>
                <w:sz w:val="20"/>
                <w:szCs w:val="20"/>
                <w:lang w:eastAsia="en-GB"/>
              </w:rPr>
              <w:t>dd further hazard tape to s</w:t>
            </w:r>
            <w:r>
              <w:rPr>
                <w:rFonts w:cs="Arial"/>
                <w:sz w:val="20"/>
                <w:szCs w:val="20"/>
                <w:lang w:eastAsia="en-GB"/>
              </w:rPr>
              <w:t>teps &amp; areas of uneven flooring when necessary &amp; k</w:t>
            </w:r>
            <w:r w:rsidRPr="00AD785B">
              <w:rPr>
                <w:rFonts w:cs="Arial"/>
                <w:sz w:val="20"/>
                <w:szCs w:val="20"/>
                <w:lang w:eastAsia="en-GB"/>
              </w:rPr>
              <w:t>eep floors dry &amp; even.</w:t>
            </w:r>
          </w:p>
          <w:p w:rsidR="003A0B05" w:rsidRDefault="003A0B05" w:rsidP="00C8767E">
            <w:pPr>
              <w:rPr>
                <w:rFonts w:cs="Arial"/>
                <w:sz w:val="20"/>
                <w:szCs w:val="20"/>
                <w:lang w:eastAsia="en-GB"/>
              </w:rPr>
            </w:pPr>
            <w:r>
              <w:rPr>
                <w:rFonts w:cs="Arial"/>
                <w:sz w:val="20"/>
                <w:szCs w:val="20"/>
                <w:lang w:eastAsia="en-GB"/>
              </w:rPr>
              <w:t>Ensure carpet lying flat and edges secured so not a trip hazard when necessary.</w:t>
            </w:r>
          </w:p>
          <w:p w:rsidR="003A0B05" w:rsidRPr="00AD785B" w:rsidRDefault="003A0B05" w:rsidP="00C8767E">
            <w:pPr>
              <w:rPr>
                <w:rFonts w:cs="Arial"/>
                <w:sz w:val="20"/>
                <w:szCs w:val="20"/>
                <w:lang w:eastAsia="en-GB"/>
              </w:rPr>
            </w:pPr>
            <w:r>
              <w:rPr>
                <w:rFonts w:cs="Arial"/>
                <w:sz w:val="20"/>
                <w:szCs w:val="20"/>
                <w:lang w:eastAsia="en-GB"/>
              </w:rPr>
              <w:t>Consider further structural changes in the future when grants obtained.</w:t>
            </w:r>
          </w:p>
          <w:p w:rsidR="003A0B05" w:rsidRDefault="003A0B05" w:rsidP="00C8767E">
            <w:pPr>
              <w:rPr>
                <w:rFonts w:cs="Arial"/>
                <w:sz w:val="20"/>
                <w:szCs w:val="20"/>
                <w:lang w:eastAsia="en-GB"/>
              </w:rPr>
            </w:pPr>
          </w:p>
          <w:p w:rsidR="003A0B05" w:rsidRPr="00AD785B" w:rsidRDefault="003A0B05" w:rsidP="00C8767E">
            <w:pPr>
              <w:rPr>
                <w:rFonts w:cs="Arial"/>
                <w:sz w:val="20"/>
                <w:szCs w:val="20"/>
                <w:lang w:eastAsia="en-GB"/>
              </w:rPr>
            </w:pPr>
          </w:p>
        </w:tc>
        <w:tc>
          <w:tcPr>
            <w:tcW w:w="501" w:type="pct"/>
          </w:tcPr>
          <w:p w:rsidR="003A0B05" w:rsidRPr="00AD785B" w:rsidRDefault="003A0B05" w:rsidP="00C8767E">
            <w:pPr>
              <w:rPr>
                <w:rFonts w:cs="Arial"/>
                <w:sz w:val="20"/>
                <w:szCs w:val="20"/>
                <w:lang w:eastAsia="en-GB"/>
              </w:rPr>
            </w:pPr>
            <w:r>
              <w:rPr>
                <w:rFonts w:cs="Arial"/>
                <w:sz w:val="20"/>
                <w:szCs w:val="20"/>
                <w:lang w:eastAsia="en-GB"/>
              </w:rPr>
              <w:t>Incumbent &amp; PCC</w:t>
            </w:r>
          </w:p>
        </w:tc>
        <w:tc>
          <w:tcPr>
            <w:tcW w:w="474" w:type="pct"/>
          </w:tcPr>
          <w:p w:rsidR="003A0B05" w:rsidRPr="00AD785B" w:rsidRDefault="003A0B05" w:rsidP="00C8767E">
            <w:pPr>
              <w:rPr>
                <w:rFonts w:cs="Arial"/>
                <w:sz w:val="20"/>
                <w:szCs w:val="20"/>
                <w:lang w:eastAsia="en-GB"/>
              </w:rPr>
            </w:pPr>
            <w:r>
              <w:rPr>
                <w:rFonts w:cs="Arial"/>
                <w:sz w:val="20"/>
                <w:szCs w:val="20"/>
                <w:lang w:eastAsia="en-GB"/>
              </w:rPr>
              <w:t>Immediate &amp; ongoing monitoring &amp; consider large structural changes in the future when funds obtained.</w:t>
            </w:r>
          </w:p>
        </w:tc>
        <w:tc>
          <w:tcPr>
            <w:tcW w:w="528" w:type="pct"/>
          </w:tcPr>
          <w:p w:rsidR="003A0B05" w:rsidRPr="00AD785B" w:rsidRDefault="003A0B05" w:rsidP="00C8767E">
            <w:pPr>
              <w:rPr>
                <w:rFonts w:cs="Arial"/>
                <w:sz w:val="20"/>
                <w:szCs w:val="20"/>
                <w:lang w:eastAsia="en-GB"/>
              </w:rPr>
            </w:pPr>
            <w:r>
              <w:rPr>
                <w:rFonts w:cs="Arial"/>
                <w:sz w:val="20"/>
                <w:szCs w:val="20"/>
                <w:lang w:eastAsia="en-GB"/>
              </w:rPr>
              <w:t>Yes but consider large adaptations in future.</w:t>
            </w:r>
          </w:p>
          <w:p w:rsidR="003A0B05" w:rsidRPr="00AD785B" w:rsidRDefault="003A0B05" w:rsidP="00C8767E">
            <w:pPr>
              <w:rPr>
                <w:rFonts w:cs="Arial"/>
                <w:sz w:val="20"/>
                <w:szCs w:val="20"/>
                <w:lang w:eastAsia="en-GB"/>
              </w:rPr>
            </w:pPr>
          </w:p>
        </w:tc>
      </w:tr>
      <w:tr w:rsidR="003A0B05" w:rsidRPr="00AD785B" w:rsidTr="00E332C0">
        <w:trPr>
          <w:trHeight w:val="2447"/>
        </w:trPr>
        <w:tc>
          <w:tcPr>
            <w:tcW w:w="547" w:type="pct"/>
          </w:tcPr>
          <w:p w:rsidR="003A0B05" w:rsidRPr="00AD785B" w:rsidRDefault="003A0B05" w:rsidP="00C8767E">
            <w:pPr>
              <w:rPr>
                <w:rFonts w:cs="Arial"/>
                <w:sz w:val="20"/>
                <w:szCs w:val="20"/>
                <w:lang w:eastAsia="en-GB"/>
              </w:rPr>
            </w:pPr>
            <w:r w:rsidRPr="00AD785B">
              <w:rPr>
                <w:rFonts w:cs="Arial"/>
                <w:sz w:val="20"/>
                <w:szCs w:val="20"/>
                <w:lang w:eastAsia="en-GB"/>
              </w:rPr>
              <w:t>Car park accidents</w:t>
            </w:r>
            <w:r>
              <w:rPr>
                <w:rFonts w:cs="Arial"/>
                <w:sz w:val="20"/>
                <w:szCs w:val="20"/>
                <w:lang w:eastAsia="en-GB"/>
              </w:rPr>
              <w:t xml:space="preserve"> and falls/trips outside church</w:t>
            </w:r>
          </w:p>
        </w:tc>
        <w:tc>
          <w:tcPr>
            <w:tcW w:w="529" w:type="pct"/>
          </w:tcPr>
          <w:p w:rsidR="003A0B05" w:rsidRPr="00AD785B" w:rsidRDefault="003A0B05" w:rsidP="00C8767E">
            <w:pPr>
              <w:rPr>
                <w:rFonts w:cs="Arial"/>
                <w:sz w:val="20"/>
                <w:szCs w:val="20"/>
                <w:lang w:eastAsia="en-GB"/>
              </w:rPr>
            </w:pPr>
            <w:r w:rsidRPr="00AD785B">
              <w:rPr>
                <w:rFonts w:cs="Arial"/>
                <w:sz w:val="20"/>
                <w:szCs w:val="20"/>
                <w:lang w:eastAsia="en-GB"/>
              </w:rPr>
              <w:t>Adults &amp; children</w:t>
            </w:r>
          </w:p>
        </w:tc>
        <w:tc>
          <w:tcPr>
            <w:tcW w:w="1252" w:type="pct"/>
          </w:tcPr>
          <w:p w:rsidR="003A0B05" w:rsidRDefault="003A0B05" w:rsidP="00C8767E">
            <w:pPr>
              <w:rPr>
                <w:rFonts w:cs="Arial"/>
                <w:sz w:val="20"/>
                <w:szCs w:val="20"/>
                <w:lang w:eastAsia="en-GB"/>
              </w:rPr>
            </w:pPr>
            <w:r>
              <w:rPr>
                <w:rFonts w:cs="Arial"/>
                <w:sz w:val="20"/>
                <w:szCs w:val="20"/>
                <w:lang w:eastAsia="en-GB"/>
              </w:rPr>
              <w:t xml:space="preserve">Flood light from church light down the pathway in place. </w:t>
            </w:r>
          </w:p>
          <w:p w:rsidR="003A0B05" w:rsidRDefault="003A0B05" w:rsidP="00C8767E">
            <w:pPr>
              <w:rPr>
                <w:rFonts w:cs="Arial"/>
                <w:sz w:val="20"/>
                <w:szCs w:val="20"/>
                <w:lang w:eastAsia="en-GB"/>
              </w:rPr>
            </w:pPr>
            <w:r>
              <w:rPr>
                <w:rFonts w:cs="Arial"/>
                <w:sz w:val="20"/>
                <w:szCs w:val="20"/>
                <w:lang w:eastAsia="en-GB"/>
              </w:rPr>
              <w:t>A</w:t>
            </w:r>
            <w:r w:rsidRPr="00AD785B">
              <w:rPr>
                <w:rFonts w:cs="Arial"/>
                <w:sz w:val="20"/>
                <w:szCs w:val="20"/>
                <w:lang w:eastAsia="en-GB"/>
              </w:rPr>
              <w:t>dditional lighting supplied</w:t>
            </w:r>
            <w:r>
              <w:rPr>
                <w:rFonts w:cs="Arial"/>
                <w:sz w:val="20"/>
                <w:szCs w:val="20"/>
                <w:lang w:eastAsia="en-GB"/>
              </w:rPr>
              <w:t xml:space="preserve"> down church path during Xmas services</w:t>
            </w:r>
            <w:r w:rsidRPr="00AD785B">
              <w:rPr>
                <w:rFonts w:cs="Arial"/>
                <w:sz w:val="20"/>
                <w:szCs w:val="20"/>
                <w:lang w:eastAsia="en-GB"/>
              </w:rPr>
              <w:t>.</w:t>
            </w:r>
          </w:p>
          <w:p w:rsidR="003A0B05" w:rsidRPr="00AD785B" w:rsidRDefault="003A0B05" w:rsidP="00612500">
            <w:pPr>
              <w:rPr>
                <w:rFonts w:cs="Arial"/>
                <w:sz w:val="20"/>
                <w:szCs w:val="20"/>
                <w:lang w:eastAsia="en-GB"/>
              </w:rPr>
            </w:pPr>
            <w:r>
              <w:rPr>
                <w:rFonts w:cs="Arial"/>
                <w:sz w:val="20"/>
                <w:szCs w:val="20"/>
                <w:lang w:eastAsia="en-GB"/>
              </w:rPr>
              <w:t xml:space="preserve">Supervision of </w:t>
            </w:r>
            <w:r w:rsidRPr="00AD785B">
              <w:rPr>
                <w:rFonts w:cs="Arial"/>
                <w:sz w:val="20"/>
                <w:szCs w:val="20"/>
                <w:lang w:eastAsia="en-GB"/>
              </w:rPr>
              <w:t xml:space="preserve">parking for </w:t>
            </w:r>
            <w:r>
              <w:rPr>
                <w:rFonts w:cs="Arial"/>
                <w:sz w:val="20"/>
                <w:szCs w:val="20"/>
                <w:lang w:eastAsia="en-GB"/>
              </w:rPr>
              <w:t>large gatherings such as yearly summer fete.</w:t>
            </w:r>
          </w:p>
          <w:p w:rsidR="003A0B05" w:rsidRDefault="003A0B05" w:rsidP="00612500">
            <w:pPr>
              <w:rPr>
                <w:rFonts w:cs="Arial"/>
                <w:sz w:val="20"/>
                <w:szCs w:val="20"/>
                <w:lang w:eastAsia="en-GB"/>
              </w:rPr>
            </w:pPr>
            <w:r>
              <w:rPr>
                <w:rFonts w:cs="Arial"/>
                <w:sz w:val="20"/>
                <w:szCs w:val="20"/>
                <w:lang w:eastAsia="en-GB"/>
              </w:rPr>
              <w:t xml:space="preserve">Surface of church path &amp; surrounding area smoothed &amp; improved. </w:t>
            </w:r>
          </w:p>
          <w:p w:rsidR="003A0B05" w:rsidRPr="00AD785B" w:rsidRDefault="003A0B05" w:rsidP="00612500">
            <w:pPr>
              <w:rPr>
                <w:rFonts w:cs="Arial"/>
                <w:sz w:val="20"/>
                <w:szCs w:val="20"/>
                <w:lang w:eastAsia="en-GB"/>
              </w:rPr>
            </w:pPr>
          </w:p>
        </w:tc>
        <w:tc>
          <w:tcPr>
            <w:tcW w:w="1169" w:type="pct"/>
          </w:tcPr>
          <w:p w:rsidR="003A0B05" w:rsidRDefault="003A0B05" w:rsidP="00C8767E">
            <w:pPr>
              <w:rPr>
                <w:rFonts w:cs="Arial"/>
                <w:sz w:val="20"/>
                <w:szCs w:val="20"/>
                <w:lang w:eastAsia="en-GB"/>
              </w:rPr>
            </w:pPr>
            <w:r>
              <w:rPr>
                <w:rFonts w:cs="Arial"/>
                <w:sz w:val="20"/>
                <w:szCs w:val="20"/>
                <w:lang w:eastAsia="en-GB"/>
              </w:rPr>
              <w:t>Consider better lighting of paths in future if making structural changes.</w:t>
            </w:r>
          </w:p>
          <w:p w:rsidR="003A0B05" w:rsidRPr="00AD785B" w:rsidRDefault="003A0B05" w:rsidP="00C8767E">
            <w:pPr>
              <w:rPr>
                <w:rFonts w:cs="Arial"/>
                <w:sz w:val="20"/>
                <w:szCs w:val="20"/>
                <w:lang w:eastAsia="en-GB"/>
              </w:rPr>
            </w:pPr>
          </w:p>
        </w:tc>
        <w:tc>
          <w:tcPr>
            <w:tcW w:w="501" w:type="pct"/>
          </w:tcPr>
          <w:p w:rsidR="003A0B05" w:rsidRPr="00AD785B" w:rsidRDefault="003A0B05" w:rsidP="00C8767E">
            <w:pPr>
              <w:rPr>
                <w:rFonts w:cs="Arial"/>
                <w:sz w:val="20"/>
                <w:szCs w:val="20"/>
                <w:lang w:eastAsia="en-GB"/>
              </w:rPr>
            </w:pPr>
            <w:r w:rsidRPr="00AD785B">
              <w:rPr>
                <w:rFonts w:cs="Arial"/>
                <w:sz w:val="20"/>
                <w:szCs w:val="20"/>
                <w:lang w:eastAsia="en-GB"/>
              </w:rPr>
              <w:t>PCC</w:t>
            </w:r>
          </w:p>
        </w:tc>
        <w:tc>
          <w:tcPr>
            <w:tcW w:w="474" w:type="pct"/>
          </w:tcPr>
          <w:p w:rsidR="003A0B05" w:rsidRPr="00AD785B" w:rsidRDefault="003A0B05" w:rsidP="00C8767E">
            <w:pPr>
              <w:rPr>
                <w:rFonts w:cs="Arial"/>
                <w:sz w:val="20"/>
                <w:szCs w:val="20"/>
                <w:lang w:eastAsia="en-GB"/>
              </w:rPr>
            </w:pPr>
            <w:r>
              <w:rPr>
                <w:rFonts w:cs="Arial"/>
                <w:sz w:val="20"/>
                <w:szCs w:val="20"/>
                <w:lang w:eastAsia="en-GB"/>
              </w:rPr>
              <w:t>Immediate &amp; ongoing monitoring</w:t>
            </w:r>
          </w:p>
        </w:tc>
        <w:tc>
          <w:tcPr>
            <w:tcW w:w="528" w:type="pct"/>
          </w:tcPr>
          <w:p w:rsidR="003A0B05" w:rsidRDefault="003A0B05" w:rsidP="00C8767E">
            <w:pPr>
              <w:rPr>
                <w:rFonts w:cs="Arial"/>
                <w:sz w:val="20"/>
                <w:szCs w:val="20"/>
                <w:lang w:eastAsia="en-GB"/>
              </w:rPr>
            </w:pPr>
            <w:r>
              <w:rPr>
                <w:rFonts w:cs="Arial"/>
                <w:sz w:val="20"/>
                <w:szCs w:val="20"/>
                <w:lang w:eastAsia="en-GB"/>
              </w:rPr>
              <w:t>Yes</w:t>
            </w:r>
          </w:p>
          <w:p w:rsidR="003A0B05" w:rsidRPr="00F83BF2" w:rsidRDefault="003A0B05" w:rsidP="00C8767E">
            <w:pPr>
              <w:rPr>
                <w:rFonts w:cs="Arial"/>
                <w:sz w:val="20"/>
                <w:szCs w:val="20"/>
                <w:lang w:eastAsia="en-GB"/>
              </w:rPr>
            </w:pPr>
          </w:p>
        </w:tc>
      </w:tr>
      <w:tr w:rsidR="003A0B05" w:rsidRPr="00AD785B" w:rsidTr="00CC720C">
        <w:trPr>
          <w:trHeight w:val="2370"/>
        </w:trPr>
        <w:tc>
          <w:tcPr>
            <w:tcW w:w="547" w:type="pct"/>
          </w:tcPr>
          <w:p w:rsidR="003A0B05" w:rsidRPr="00AD785B" w:rsidRDefault="003A0B05" w:rsidP="00C8767E">
            <w:pPr>
              <w:rPr>
                <w:rFonts w:cs="Arial"/>
                <w:sz w:val="20"/>
                <w:szCs w:val="20"/>
                <w:lang w:eastAsia="en-GB"/>
              </w:rPr>
            </w:pPr>
            <w:r w:rsidRPr="00AD785B">
              <w:rPr>
                <w:rFonts w:cs="Arial"/>
                <w:sz w:val="20"/>
                <w:szCs w:val="20"/>
                <w:lang w:eastAsia="en-GB"/>
              </w:rPr>
              <w:t>Personal safety</w:t>
            </w:r>
          </w:p>
        </w:tc>
        <w:tc>
          <w:tcPr>
            <w:tcW w:w="529" w:type="pct"/>
          </w:tcPr>
          <w:p w:rsidR="003A0B05" w:rsidRDefault="003A0B05" w:rsidP="00C8767E">
            <w:pPr>
              <w:rPr>
                <w:rFonts w:cs="Arial"/>
                <w:sz w:val="20"/>
                <w:szCs w:val="20"/>
                <w:lang w:eastAsia="en-GB"/>
              </w:rPr>
            </w:pPr>
            <w:r w:rsidRPr="00AD785B">
              <w:rPr>
                <w:rFonts w:cs="Arial"/>
                <w:sz w:val="20"/>
                <w:szCs w:val="20"/>
                <w:lang w:eastAsia="en-GB"/>
              </w:rPr>
              <w:t>Incumbent or</w:t>
            </w:r>
          </w:p>
          <w:p w:rsidR="003A0B05" w:rsidRPr="00AD785B" w:rsidRDefault="003A0B05" w:rsidP="00C8767E">
            <w:pPr>
              <w:rPr>
                <w:rFonts w:cs="Arial"/>
                <w:sz w:val="20"/>
                <w:szCs w:val="20"/>
                <w:lang w:eastAsia="en-GB"/>
              </w:rPr>
            </w:pPr>
            <w:r w:rsidRPr="00AD785B">
              <w:rPr>
                <w:rFonts w:cs="Arial"/>
                <w:sz w:val="20"/>
                <w:szCs w:val="20"/>
                <w:lang w:eastAsia="en-GB"/>
              </w:rPr>
              <w:t xml:space="preserve"> lone worker</w:t>
            </w:r>
          </w:p>
        </w:tc>
        <w:tc>
          <w:tcPr>
            <w:tcW w:w="1252" w:type="pct"/>
          </w:tcPr>
          <w:p w:rsidR="003A0B05" w:rsidRPr="00AD785B" w:rsidRDefault="003A0B05" w:rsidP="00C8767E">
            <w:pPr>
              <w:rPr>
                <w:rFonts w:cs="Arial"/>
                <w:sz w:val="20"/>
                <w:szCs w:val="20"/>
                <w:lang w:eastAsia="en-GB"/>
              </w:rPr>
            </w:pPr>
            <w:r w:rsidRPr="00AD785B">
              <w:rPr>
                <w:rFonts w:cs="Arial"/>
                <w:sz w:val="20"/>
                <w:szCs w:val="20"/>
                <w:lang w:eastAsia="en-GB"/>
              </w:rPr>
              <w:t>Full consideration to lone visiting via</w:t>
            </w:r>
            <w:r>
              <w:rPr>
                <w:rFonts w:cs="Arial"/>
                <w:sz w:val="20"/>
                <w:szCs w:val="20"/>
                <w:lang w:eastAsia="en-GB"/>
              </w:rPr>
              <w:t xml:space="preserve">       “</w:t>
            </w:r>
            <w:r w:rsidRPr="00AD785B">
              <w:rPr>
                <w:rFonts w:cs="Arial"/>
                <w:sz w:val="20"/>
                <w:szCs w:val="20"/>
                <w:lang w:eastAsia="en-GB"/>
              </w:rPr>
              <w:t>Guidelines on Lone Working &amp; Personal Safety”</w:t>
            </w:r>
          </w:p>
          <w:p w:rsidR="003A0B05" w:rsidRPr="00AD785B" w:rsidRDefault="003A0B05" w:rsidP="00C8767E">
            <w:pPr>
              <w:rPr>
                <w:rFonts w:cs="Arial"/>
                <w:sz w:val="20"/>
                <w:szCs w:val="20"/>
                <w:lang w:eastAsia="en-GB"/>
              </w:rPr>
            </w:pPr>
            <w:hyperlink r:id="rId6" w:history="1">
              <w:r w:rsidRPr="00AD785B">
                <w:rPr>
                  <w:rStyle w:val="Hyperlink"/>
                  <w:rFonts w:cs="Arial"/>
                  <w:sz w:val="20"/>
                  <w:szCs w:val="20"/>
                  <w:lang w:eastAsia="en-GB"/>
                </w:rPr>
                <w:t>https://www.hse.gov.uk/pubns/indg73.pdf</w:t>
              </w:r>
            </w:hyperlink>
          </w:p>
          <w:p w:rsidR="003A0B05" w:rsidRPr="00AD785B" w:rsidRDefault="003A0B05" w:rsidP="00C8767E">
            <w:pPr>
              <w:rPr>
                <w:rFonts w:cs="Arial"/>
                <w:sz w:val="20"/>
                <w:szCs w:val="20"/>
                <w:lang w:eastAsia="en-GB"/>
              </w:rPr>
            </w:pPr>
            <w:r w:rsidRPr="00AD785B">
              <w:rPr>
                <w:rFonts w:cs="Arial"/>
                <w:sz w:val="20"/>
                <w:szCs w:val="20"/>
                <w:lang w:eastAsia="en-GB"/>
              </w:rPr>
              <w:t>or</w:t>
            </w:r>
          </w:p>
          <w:p w:rsidR="003A0B05" w:rsidRDefault="003A0B05" w:rsidP="00C8767E">
            <w:hyperlink r:id="rId7" w:history="1">
              <w:r w:rsidRPr="00AD785B">
                <w:rPr>
                  <w:rStyle w:val="Hyperlink"/>
                  <w:rFonts w:cs="Arial"/>
                  <w:sz w:val="20"/>
                  <w:szCs w:val="20"/>
                  <w:lang w:eastAsia="en-GB"/>
                </w:rPr>
                <w:t>https://www.stalbans.anglican.org/wp-content/uploads/Lone-Working-Guidelines.pdf</w:t>
              </w:r>
            </w:hyperlink>
          </w:p>
          <w:p w:rsidR="003A0B05" w:rsidRPr="00AD785B" w:rsidRDefault="003A0B05" w:rsidP="00C8767E">
            <w:pPr>
              <w:rPr>
                <w:rFonts w:cs="Arial"/>
                <w:sz w:val="20"/>
                <w:szCs w:val="20"/>
                <w:lang w:eastAsia="en-GB"/>
              </w:rPr>
            </w:pPr>
          </w:p>
          <w:p w:rsidR="003A0B05" w:rsidRDefault="003A0B05" w:rsidP="00C8767E">
            <w:hyperlink r:id="rId8" w:history="1">
              <w:r w:rsidRPr="00AA461E">
                <w:rPr>
                  <w:rStyle w:val="Hyperlink"/>
                  <w:rFonts w:cs="Arial"/>
                  <w:sz w:val="20"/>
                  <w:szCs w:val="20"/>
                  <w:lang w:eastAsia="en-GB"/>
                </w:rPr>
                <w:t>https://www.stalbansdiocese.org/safeguarding/survivors/</w:t>
              </w:r>
            </w:hyperlink>
          </w:p>
          <w:p w:rsidR="003A0B05" w:rsidRDefault="003A0B05" w:rsidP="00C8767E">
            <w:pPr>
              <w:rPr>
                <w:rFonts w:cs="Arial"/>
                <w:sz w:val="20"/>
                <w:szCs w:val="20"/>
                <w:lang w:eastAsia="en-GB"/>
              </w:rPr>
            </w:pPr>
          </w:p>
          <w:p w:rsidR="003A0B05" w:rsidRDefault="003A0B05" w:rsidP="00B04C72">
            <w:pPr>
              <w:rPr>
                <w:rFonts w:cs="Arial"/>
                <w:sz w:val="20"/>
                <w:szCs w:val="20"/>
                <w:lang w:eastAsia="en-GB"/>
              </w:rPr>
            </w:pPr>
            <w:r>
              <w:rPr>
                <w:rFonts w:cs="Arial"/>
                <w:sz w:val="20"/>
                <w:szCs w:val="20"/>
                <w:lang w:eastAsia="en-GB"/>
              </w:rPr>
              <w:t>Care must be taken to protect both the lone worker and the person whom they are visiting. There should be accountability and transparency in the manner in which church officers engage in lone working.</w:t>
            </w:r>
          </w:p>
          <w:p w:rsidR="003A0B05" w:rsidRDefault="003A0B05" w:rsidP="00B04C72">
            <w:pPr>
              <w:rPr>
                <w:rFonts w:cs="Arial"/>
                <w:sz w:val="20"/>
                <w:szCs w:val="20"/>
                <w:lang w:eastAsia="en-GB"/>
              </w:rPr>
            </w:pPr>
            <w:r w:rsidRPr="00AD785B">
              <w:rPr>
                <w:rFonts w:cs="Arial"/>
                <w:sz w:val="20"/>
                <w:szCs w:val="20"/>
                <w:lang w:eastAsia="en-GB"/>
              </w:rPr>
              <w:t>Incumbent or</w:t>
            </w:r>
            <w:r>
              <w:rPr>
                <w:rFonts w:cs="Arial"/>
                <w:sz w:val="20"/>
                <w:szCs w:val="20"/>
                <w:lang w:eastAsia="en-GB"/>
              </w:rPr>
              <w:t xml:space="preserve"> other</w:t>
            </w:r>
            <w:r w:rsidRPr="00AD785B">
              <w:rPr>
                <w:rFonts w:cs="Arial"/>
                <w:sz w:val="20"/>
                <w:szCs w:val="20"/>
                <w:lang w:eastAsia="en-GB"/>
              </w:rPr>
              <w:t xml:space="preserve"> nominated pe</w:t>
            </w:r>
            <w:r>
              <w:rPr>
                <w:rFonts w:cs="Arial"/>
                <w:sz w:val="20"/>
                <w:szCs w:val="20"/>
                <w:lang w:eastAsia="en-GB"/>
              </w:rPr>
              <w:t>rson must</w:t>
            </w:r>
            <w:r w:rsidRPr="00AD785B">
              <w:rPr>
                <w:rFonts w:cs="Arial"/>
                <w:sz w:val="20"/>
                <w:szCs w:val="20"/>
                <w:lang w:eastAsia="en-GB"/>
              </w:rPr>
              <w:t xml:space="preserve"> risk assess</w:t>
            </w:r>
            <w:r>
              <w:rPr>
                <w:rFonts w:cs="Arial"/>
                <w:sz w:val="20"/>
                <w:szCs w:val="20"/>
                <w:lang w:eastAsia="en-GB"/>
              </w:rPr>
              <w:t xml:space="preserve"> the visit,</w:t>
            </w:r>
            <w:r w:rsidRPr="00AD785B">
              <w:rPr>
                <w:rFonts w:cs="Arial"/>
                <w:sz w:val="20"/>
                <w:szCs w:val="20"/>
                <w:lang w:eastAsia="en-GB"/>
              </w:rPr>
              <w:t xml:space="preserve"> &amp; </w:t>
            </w:r>
            <w:r>
              <w:rPr>
                <w:rFonts w:cs="Arial"/>
                <w:sz w:val="20"/>
                <w:szCs w:val="20"/>
                <w:lang w:eastAsia="en-GB"/>
              </w:rPr>
              <w:t xml:space="preserve">authorise either a lone visits or, if possible, </w:t>
            </w:r>
            <w:r w:rsidRPr="00AD785B">
              <w:rPr>
                <w:rFonts w:cs="Arial"/>
                <w:sz w:val="20"/>
                <w:szCs w:val="20"/>
                <w:lang w:eastAsia="en-GB"/>
              </w:rPr>
              <w:t>visits by 2 people</w:t>
            </w:r>
            <w:r>
              <w:rPr>
                <w:rFonts w:cs="Arial"/>
                <w:sz w:val="20"/>
                <w:szCs w:val="20"/>
                <w:lang w:eastAsia="en-GB"/>
              </w:rPr>
              <w:t xml:space="preserve"> at any one time</w:t>
            </w:r>
            <w:r w:rsidRPr="00AD785B">
              <w:rPr>
                <w:rFonts w:cs="Arial"/>
                <w:sz w:val="20"/>
                <w:szCs w:val="20"/>
                <w:lang w:eastAsia="en-GB"/>
              </w:rPr>
              <w:t>.</w:t>
            </w:r>
            <w:r>
              <w:rPr>
                <w:rFonts w:cs="Arial"/>
                <w:sz w:val="20"/>
                <w:szCs w:val="20"/>
                <w:lang w:eastAsia="en-GB"/>
              </w:rPr>
              <w:t xml:space="preserve"> </w:t>
            </w:r>
          </w:p>
          <w:p w:rsidR="003A0B05" w:rsidRDefault="003A0B05" w:rsidP="00B04C72">
            <w:pPr>
              <w:rPr>
                <w:rFonts w:cs="Arial"/>
                <w:sz w:val="20"/>
                <w:szCs w:val="20"/>
                <w:lang w:eastAsia="en-GB"/>
              </w:rPr>
            </w:pPr>
            <w:r>
              <w:rPr>
                <w:rFonts w:cs="Arial"/>
                <w:sz w:val="20"/>
                <w:szCs w:val="20"/>
                <w:lang w:eastAsia="en-GB"/>
              </w:rPr>
              <w:t>Ideally the person being visited should be informed in advance that you are visiting.</w:t>
            </w:r>
          </w:p>
          <w:p w:rsidR="003A0B05" w:rsidRDefault="003A0B05" w:rsidP="00B04C72">
            <w:pPr>
              <w:rPr>
                <w:rFonts w:cs="Arial"/>
                <w:sz w:val="20"/>
                <w:szCs w:val="20"/>
                <w:lang w:eastAsia="en-GB"/>
              </w:rPr>
            </w:pPr>
            <w:r>
              <w:rPr>
                <w:rFonts w:cs="Arial"/>
                <w:sz w:val="20"/>
                <w:szCs w:val="20"/>
                <w:lang w:eastAsia="en-GB"/>
              </w:rPr>
              <w:t>For a first visit, or if the conversation moves on to a sensitive matter, ensure that the person is aware that the conversation is confidential, and what the boundaries of confidentiality are.</w:t>
            </w:r>
          </w:p>
          <w:p w:rsidR="003A0B05" w:rsidRDefault="003A0B05" w:rsidP="00B04C72">
            <w:pPr>
              <w:rPr>
                <w:rFonts w:cs="Arial"/>
                <w:sz w:val="20"/>
                <w:szCs w:val="20"/>
                <w:lang w:eastAsia="en-GB"/>
              </w:rPr>
            </w:pPr>
            <w:r>
              <w:rPr>
                <w:rFonts w:cs="Arial"/>
                <w:sz w:val="20"/>
                <w:szCs w:val="20"/>
                <w:lang w:eastAsia="en-GB"/>
              </w:rPr>
              <w:t>Identification to be carried on the first visit at least.</w:t>
            </w:r>
          </w:p>
          <w:p w:rsidR="003A0B05" w:rsidRDefault="003A0B05" w:rsidP="00B04C72">
            <w:pPr>
              <w:rPr>
                <w:rFonts w:cs="Arial"/>
                <w:sz w:val="20"/>
                <w:szCs w:val="20"/>
                <w:lang w:eastAsia="en-GB"/>
              </w:rPr>
            </w:pPr>
            <w:r>
              <w:rPr>
                <w:rFonts w:cs="Arial"/>
                <w:sz w:val="20"/>
                <w:szCs w:val="20"/>
                <w:lang w:eastAsia="en-GB"/>
              </w:rPr>
              <w:t>The risks of home visiting alone should be considered. Is the person volatile or unpredictable? Is the home visit important?</w:t>
            </w:r>
          </w:p>
          <w:p w:rsidR="003A0B05" w:rsidRDefault="003A0B05" w:rsidP="00B04C72">
            <w:pPr>
              <w:rPr>
                <w:rFonts w:cs="Arial"/>
                <w:sz w:val="20"/>
                <w:szCs w:val="20"/>
                <w:lang w:eastAsia="en-GB"/>
              </w:rPr>
            </w:pPr>
            <w:r>
              <w:rPr>
                <w:rFonts w:cs="Arial"/>
                <w:sz w:val="20"/>
                <w:szCs w:val="20"/>
                <w:lang w:eastAsia="en-GB"/>
              </w:rPr>
              <w:t>A mobile phone should be carried.</w:t>
            </w:r>
          </w:p>
          <w:p w:rsidR="003A0B05" w:rsidRDefault="003A0B05" w:rsidP="00B04C72">
            <w:pPr>
              <w:rPr>
                <w:rFonts w:cs="Arial"/>
                <w:sz w:val="20"/>
                <w:szCs w:val="20"/>
                <w:lang w:eastAsia="en-GB"/>
              </w:rPr>
            </w:pPr>
            <w:r>
              <w:rPr>
                <w:rFonts w:cs="Arial"/>
                <w:sz w:val="20"/>
                <w:szCs w:val="20"/>
                <w:lang w:eastAsia="en-GB"/>
              </w:rPr>
              <w:t>Exit door should not be locked by the home-owner so that exit by the visitor is possible, if required.</w:t>
            </w:r>
          </w:p>
          <w:p w:rsidR="003A0B05" w:rsidRDefault="003A0B05" w:rsidP="00B04C72">
            <w:pPr>
              <w:rPr>
                <w:rFonts w:cs="Arial"/>
                <w:sz w:val="20"/>
                <w:szCs w:val="20"/>
                <w:lang w:eastAsia="en-GB"/>
              </w:rPr>
            </w:pPr>
            <w:r>
              <w:rPr>
                <w:rFonts w:cs="Arial"/>
                <w:sz w:val="20"/>
                <w:szCs w:val="20"/>
                <w:lang w:eastAsia="en-GB"/>
              </w:rPr>
              <w:t>Details of the address of the person being visited should be written down &amp; left with someone in case of need.</w:t>
            </w:r>
          </w:p>
          <w:p w:rsidR="003A0B05" w:rsidRDefault="003A0B05" w:rsidP="00B04C72">
            <w:pPr>
              <w:rPr>
                <w:rFonts w:cs="Arial"/>
                <w:sz w:val="20"/>
                <w:szCs w:val="20"/>
                <w:lang w:eastAsia="en-GB"/>
              </w:rPr>
            </w:pPr>
            <w:r w:rsidRPr="00AD785B">
              <w:rPr>
                <w:rFonts w:cs="Arial"/>
                <w:sz w:val="20"/>
                <w:szCs w:val="20"/>
                <w:lang w:eastAsia="en-GB"/>
              </w:rPr>
              <w:t xml:space="preserve">Visits </w:t>
            </w:r>
            <w:r>
              <w:rPr>
                <w:rFonts w:cs="Arial"/>
                <w:sz w:val="20"/>
                <w:szCs w:val="20"/>
                <w:lang w:eastAsia="en-GB"/>
              </w:rPr>
              <w:t xml:space="preserve">must </w:t>
            </w:r>
            <w:r w:rsidRPr="00AD785B">
              <w:rPr>
                <w:rFonts w:cs="Arial"/>
                <w:sz w:val="20"/>
                <w:szCs w:val="20"/>
                <w:lang w:eastAsia="en-GB"/>
              </w:rPr>
              <w:t>have clear boundaries</w:t>
            </w:r>
            <w:r>
              <w:rPr>
                <w:rFonts w:cs="Arial"/>
                <w:sz w:val="20"/>
                <w:szCs w:val="20"/>
                <w:lang w:eastAsia="en-GB"/>
              </w:rPr>
              <w:t>.</w:t>
            </w:r>
          </w:p>
          <w:p w:rsidR="003A0B05" w:rsidRDefault="003A0B05" w:rsidP="00666DC9">
            <w:pPr>
              <w:rPr>
                <w:rFonts w:cs="Arial"/>
                <w:sz w:val="20"/>
                <w:szCs w:val="20"/>
                <w:lang w:eastAsia="en-GB"/>
              </w:rPr>
            </w:pPr>
            <w:r>
              <w:rPr>
                <w:rFonts w:cs="Arial"/>
                <w:sz w:val="20"/>
                <w:szCs w:val="20"/>
                <w:lang w:eastAsia="en-GB"/>
              </w:rPr>
              <w:t>The Rector must be well-informed of these rules.</w:t>
            </w:r>
          </w:p>
          <w:p w:rsidR="003A0B05" w:rsidRDefault="003A0B05" w:rsidP="00666DC9">
            <w:pPr>
              <w:rPr>
                <w:rFonts w:cs="Arial"/>
                <w:sz w:val="20"/>
                <w:szCs w:val="20"/>
                <w:lang w:eastAsia="en-GB"/>
              </w:rPr>
            </w:pPr>
            <w:r>
              <w:rPr>
                <w:rFonts w:cs="Arial"/>
                <w:sz w:val="20"/>
                <w:szCs w:val="20"/>
                <w:lang w:eastAsia="en-GB"/>
              </w:rPr>
              <w:t xml:space="preserve">If asked to make purchases, these must be recorded and receipts kept. </w:t>
            </w:r>
          </w:p>
          <w:p w:rsidR="003A0B05" w:rsidRPr="00AD785B" w:rsidRDefault="003A0B05" w:rsidP="00666DC9">
            <w:pPr>
              <w:rPr>
                <w:rFonts w:cs="Arial"/>
                <w:sz w:val="20"/>
                <w:szCs w:val="20"/>
                <w:lang w:eastAsia="en-GB"/>
              </w:rPr>
            </w:pPr>
            <w:r>
              <w:rPr>
                <w:rFonts w:cs="Arial"/>
                <w:sz w:val="20"/>
                <w:szCs w:val="20"/>
                <w:lang w:eastAsia="en-GB"/>
              </w:rPr>
              <w:t>Care must be taken in accepting any gifts to avoid misunderstandings.</w:t>
            </w:r>
          </w:p>
          <w:p w:rsidR="003A0B05" w:rsidRPr="00AD785B" w:rsidRDefault="003A0B05" w:rsidP="00666DC9">
            <w:pPr>
              <w:rPr>
                <w:rFonts w:cs="Arial"/>
                <w:sz w:val="20"/>
                <w:szCs w:val="20"/>
                <w:lang w:eastAsia="en-GB"/>
              </w:rPr>
            </w:pPr>
            <w:r>
              <w:rPr>
                <w:rFonts w:cs="Arial"/>
                <w:sz w:val="20"/>
                <w:szCs w:val="20"/>
                <w:lang w:eastAsia="en-GB"/>
              </w:rPr>
              <w:t>A</w:t>
            </w:r>
            <w:r w:rsidRPr="00AD785B">
              <w:rPr>
                <w:rFonts w:cs="Arial"/>
                <w:sz w:val="20"/>
                <w:szCs w:val="20"/>
                <w:lang w:eastAsia="en-GB"/>
              </w:rPr>
              <w:t xml:space="preserve">ny deterioration in physical or mental health or any other concern </w:t>
            </w:r>
            <w:r>
              <w:rPr>
                <w:rFonts w:cs="Arial"/>
                <w:sz w:val="20"/>
                <w:szCs w:val="20"/>
                <w:lang w:eastAsia="en-GB"/>
              </w:rPr>
              <w:t xml:space="preserve">must be reported </w:t>
            </w:r>
            <w:r w:rsidRPr="00AD785B">
              <w:rPr>
                <w:rFonts w:cs="Arial"/>
                <w:sz w:val="20"/>
                <w:szCs w:val="20"/>
                <w:lang w:eastAsia="en-GB"/>
              </w:rPr>
              <w:t>to</w:t>
            </w:r>
            <w:r>
              <w:rPr>
                <w:rFonts w:cs="Arial"/>
                <w:sz w:val="20"/>
                <w:szCs w:val="20"/>
                <w:lang w:eastAsia="en-GB"/>
              </w:rPr>
              <w:t xml:space="preserve"> the</w:t>
            </w:r>
            <w:r w:rsidRPr="00AD785B">
              <w:rPr>
                <w:rFonts w:cs="Arial"/>
                <w:sz w:val="20"/>
                <w:szCs w:val="20"/>
                <w:lang w:eastAsia="en-GB"/>
              </w:rPr>
              <w:t xml:space="preserve"> PSO &amp; a further risk assessment to be carried out.</w:t>
            </w:r>
          </w:p>
          <w:p w:rsidR="003A0B05" w:rsidRPr="00AD785B" w:rsidRDefault="003A0B05" w:rsidP="00666DC9">
            <w:pPr>
              <w:rPr>
                <w:rFonts w:cs="Arial"/>
                <w:sz w:val="20"/>
                <w:szCs w:val="20"/>
                <w:lang w:eastAsia="en-GB"/>
              </w:rPr>
            </w:pPr>
            <w:r w:rsidRPr="00AD785B">
              <w:rPr>
                <w:rFonts w:cs="Arial"/>
                <w:sz w:val="20"/>
                <w:szCs w:val="20"/>
                <w:lang w:eastAsia="en-GB"/>
              </w:rPr>
              <w:t>A register of all home visits to be kept in line with Data Protection Act 2018</w:t>
            </w:r>
            <w:r>
              <w:rPr>
                <w:rFonts w:cs="Arial"/>
                <w:sz w:val="20"/>
                <w:szCs w:val="20"/>
                <w:lang w:eastAsia="en-GB"/>
              </w:rPr>
              <w:t>.</w:t>
            </w:r>
          </w:p>
          <w:p w:rsidR="003A0B05" w:rsidRPr="007C39AB" w:rsidRDefault="003A0B05" w:rsidP="00666DC9">
            <w:pPr>
              <w:rPr>
                <w:rFonts w:cs="Arial"/>
                <w:sz w:val="20"/>
                <w:szCs w:val="20"/>
                <w:lang w:eastAsia="en-GB"/>
              </w:rPr>
            </w:pPr>
          </w:p>
        </w:tc>
        <w:tc>
          <w:tcPr>
            <w:tcW w:w="1169" w:type="pct"/>
          </w:tcPr>
          <w:p w:rsidR="003A0B05" w:rsidRPr="00AD785B" w:rsidRDefault="003A0B05" w:rsidP="00C8767E">
            <w:pPr>
              <w:rPr>
                <w:rFonts w:cs="Arial"/>
                <w:sz w:val="20"/>
                <w:szCs w:val="20"/>
                <w:lang w:eastAsia="en-GB"/>
              </w:rPr>
            </w:pPr>
            <w:r>
              <w:rPr>
                <w:rFonts w:cs="Arial"/>
                <w:sz w:val="20"/>
                <w:szCs w:val="20"/>
                <w:lang w:eastAsia="en-GB"/>
              </w:rPr>
              <w:t>Continue to ensure Incumbent or any other person working alone is well informed of the advice regarding Lone Working &amp; Personal Safety</w:t>
            </w:r>
          </w:p>
        </w:tc>
        <w:tc>
          <w:tcPr>
            <w:tcW w:w="501" w:type="pct"/>
          </w:tcPr>
          <w:p w:rsidR="003A0B05" w:rsidRPr="00AD785B" w:rsidRDefault="003A0B05" w:rsidP="00C8767E">
            <w:pPr>
              <w:rPr>
                <w:rFonts w:cs="Arial"/>
                <w:sz w:val="20"/>
                <w:szCs w:val="20"/>
                <w:lang w:eastAsia="en-GB"/>
              </w:rPr>
            </w:pPr>
            <w:r w:rsidRPr="00AD785B">
              <w:rPr>
                <w:rFonts w:cs="Arial"/>
                <w:sz w:val="20"/>
                <w:szCs w:val="20"/>
                <w:lang w:eastAsia="en-GB"/>
              </w:rPr>
              <w:t>Incumbent or anyone visiting alone</w:t>
            </w:r>
          </w:p>
        </w:tc>
        <w:tc>
          <w:tcPr>
            <w:tcW w:w="474" w:type="pct"/>
          </w:tcPr>
          <w:p w:rsidR="003A0B05" w:rsidRPr="00AD785B" w:rsidRDefault="003A0B05" w:rsidP="00C8767E">
            <w:pPr>
              <w:rPr>
                <w:rFonts w:cs="Arial"/>
                <w:sz w:val="20"/>
                <w:szCs w:val="20"/>
                <w:lang w:eastAsia="en-GB"/>
              </w:rPr>
            </w:pPr>
            <w:r>
              <w:rPr>
                <w:rFonts w:cs="Arial"/>
                <w:sz w:val="20"/>
                <w:szCs w:val="20"/>
                <w:lang w:eastAsia="en-GB"/>
              </w:rPr>
              <w:t>Immediate  &amp; ongoing monitoring</w:t>
            </w:r>
          </w:p>
        </w:tc>
        <w:tc>
          <w:tcPr>
            <w:tcW w:w="528" w:type="pct"/>
          </w:tcPr>
          <w:p w:rsidR="003A0B05" w:rsidRPr="00AD785B" w:rsidRDefault="003A0B05" w:rsidP="00C8767E">
            <w:pPr>
              <w:rPr>
                <w:rFonts w:cs="Arial"/>
                <w:sz w:val="20"/>
                <w:szCs w:val="20"/>
                <w:lang w:eastAsia="en-GB"/>
              </w:rPr>
            </w:pPr>
            <w:r>
              <w:rPr>
                <w:rFonts w:cs="Arial"/>
                <w:sz w:val="20"/>
                <w:szCs w:val="20"/>
                <w:lang w:eastAsia="en-GB"/>
              </w:rPr>
              <w:t>Yes</w:t>
            </w:r>
          </w:p>
        </w:tc>
      </w:tr>
      <w:tr w:rsidR="003A0B05" w:rsidRPr="00AD785B" w:rsidTr="00CC720C">
        <w:trPr>
          <w:trHeight w:val="1908"/>
        </w:trPr>
        <w:tc>
          <w:tcPr>
            <w:tcW w:w="547" w:type="pct"/>
          </w:tcPr>
          <w:p w:rsidR="003A0B05" w:rsidRPr="00AD785B" w:rsidRDefault="003A0B05" w:rsidP="00C8767E">
            <w:pPr>
              <w:rPr>
                <w:rFonts w:cs="Arial"/>
                <w:sz w:val="20"/>
                <w:szCs w:val="20"/>
                <w:lang w:eastAsia="en-GB"/>
              </w:rPr>
            </w:pPr>
            <w:r w:rsidRPr="00AD785B">
              <w:rPr>
                <w:rFonts w:cs="Arial"/>
                <w:sz w:val="20"/>
                <w:szCs w:val="20"/>
                <w:lang w:eastAsia="en-GB"/>
              </w:rPr>
              <w:t>Fire</w:t>
            </w:r>
          </w:p>
        </w:tc>
        <w:tc>
          <w:tcPr>
            <w:tcW w:w="529" w:type="pct"/>
          </w:tcPr>
          <w:p w:rsidR="003A0B05" w:rsidRPr="00AD785B" w:rsidRDefault="003A0B05" w:rsidP="00C8767E">
            <w:pPr>
              <w:rPr>
                <w:rFonts w:cs="Arial"/>
                <w:sz w:val="20"/>
                <w:szCs w:val="20"/>
                <w:lang w:eastAsia="en-GB"/>
              </w:rPr>
            </w:pPr>
            <w:r>
              <w:rPr>
                <w:rFonts w:cs="Arial"/>
                <w:sz w:val="20"/>
                <w:szCs w:val="20"/>
                <w:lang w:eastAsia="en-GB"/>
              </w:rPr>
              <w:t>Adults &amp;</w:t>
            </w:r>
            <w:r w:rsidRPr="00AD785B">
              <w:rPr>
                <w:rFonts w:cs="Arial"/>
                <w:sz w:val="20"/>
                <w:szCs w:val="20"/>
                <w:lang w:eastAsia="en-GB"/>
              </w:rPr>
              <w:t xml:space="preserve"> children</w:t>
            </w:r>
          </w:p>
        </w:tc>
        <w:tc>
          <w:tcPr>
            <w:tcW w:w="1252" w:type="pct"/>
          </w:tcPr>
          <w:p w:rsidR="003A0B05" w:rsidRPr="00AD785B" w:rsidRDefault="003A0B05" w:rsidP="00C8767E">
            <w:pPr>
              <w:rPr>
                <w:rFonts w:cs="Arial"/>
                <w:sz w:val="20"/>
                <w:szCs w:val="20"/>
                <w:lang w:eastAsia="en-GB"/>
              </w:rPr>
            </w:pPr>
            <w:r w:rsidRPr="00AD785B">
              <w:rPr>
                <w:rFonts w:cs="Arial"/>
                <w:sz w:val="20"/>
                <w:szCs w:val="20"/>
                <w:lang w:eastAsia="en-GB"/>
              </w:rPr>
              <w:t>Fire evacuation plan in place - &amp; see separate document for full fire risk assessment.</w:t>
            </w:r>
          </w:p>
          <w:p w:rsidR="003A0B05" w:rsidRPr="00AD785B" w:rsidRDefault="003A0B05" w:rsidP="00C8767E">
            <w:pPr>
              <w:rPr>
                <w:rFonts w:cs="Arial"/>
                <w:sz w:val="20"/>
                <w:szCs w:val="20"/>
                <w:lang w:eastAsia="en-GB"/>
              </w:rPr>
            </w:pPr>
            <w:r>
              <w:rPr>
                <w:rFonts w:cs="Arial"/>
                <w:sz w:val="20"/>
                <w:szCs w:val="20"/>
                <w:lang w:eastAsia="en-GB"/>
              </w:rPr>
              <w:t>Fire fighting e</w:t>
            </w:r>
            <w:r w:rsidRPr="00AD785B">
              <w:rPr>
                <w:rFonts w:cs="Arial"/>
                <w:sz w:val="20"/>
                <w:szCs w:val="20"/>
                <w:lang w:eastAsia="en-GB"/>
              </w:rPr>
              <w:t>quipment labelled</w:t>
            </w:r>
            <w:r>
              <w:rPr>
                <w:rFonts w:cs="Arial"/>
                <w:sz w:val="20"/>
                <w:szCs w:val="20"/>
                <w:lang w:eastAsia="en-GB"/>
              </w:rPr>
              <w:t>.</w:t>
            </w:r>
          </w:p>
          <w:p w:rsidR="003A0B05" w:rsidRPr="00AD785B" w:rsidRDefault="003A0B05" w:rsidP="00C8767E">
            <w:pPr>
              <w:rPr>
                <w:rFonts w:cs="Arial"/>
                <w:sz w:val="20"/>
                <w:szCs w:val="20"/>
                <w:lang w:eastAsia="en-GB"/>
              </w:rPr>
            </w:pPr>
            <w:r w:rsidRPr="00AD785B">
              <w:rPr>
                <w:rFonts w:cs="Arial"/>
                <w:sz w:val="20"/>
                <w:szCs w:val="20"/>
                <w:lang w:eastAsia="en-GB"/>
              </w:rPr>
              <w:t>Combustible materials kept to a minimum</w:t>
            </w:r>
            <w:r>
              <w:rPr>
                <w:rFonts w:cs="Arial"/>
                <w:sz w:val="20"/>
                <w:szCs w:val="20"/>
                <w:lang w:eastAsia="en-GB"/>
              </w:rPr>
              <w:t>.</w:t>
            </w:r>
          </w:p>
          <w:p w:rsidR="003A0B05" w:rsidRPr="00AD785B" w:rsidRDefault="003A0B05" w:rsidP="00C8767E">
            <w:pPr>
              <w:rPr>
                <w:rFonts w:cs="Arial"/>
                <w:sz w:val="20"/>
                <w:szCs w:val="20"/>
                <w:lang w:eastAsia="en-GB"/>
              </w:rPr>
            </w:pPr>
            <w:r>
              <w:rPr>
                <w:rFonts w:cs="Arial"/>
                <w:sz w:val="20"/>
                <w:szCs w:val="20"/>
                <w:lang w:eastAsia="en-GB"/>
              </w:rPr>
              <w:t>Careful use of candles at Christmas</w:t>
            </w:r>
            <w:r w:rsidRPr="00AD785B">
              <w:rPr>
                <w:rFonts w:cs="Arial"/>
                <w:sz w:val="20"/>
                <w:szCs w:val="20"/>
                <w:lang w:eastAsia="en-GB"/>
              </w:rPr>
              <w:t xml:space="preserve"> services, being </w:t>
            </w:r>
            <w:r>
              <w:rPr>
                <w:rFonts w:cs="Arial"/>
                <w:sz w:val="20"/>
                <w:szCs w:val="20"/>
                <w:lang w:eastAsia="en-GB"/>
              </w:rPr>
              <w:t>alert and carefully extinguishing all candles</w:t>
            </w:r>
            <w:r w:rsidRPr="00AD785B">
              <w:rPr>
                <w:rFonts w:cs="Arial"/>
                <w:sz w:val="20"/>
                <w:szCs w:val="20"/>
                <w:lang w:eastAsia="en-GB"/>
              </w:rPr>
              <w:t xml:space="preserve"> after the services.</w:t>
            </w:r>
          </w:p>
          <w:p w:rsidR="003A0B05" w:rsidRDefault="003A0B05" w:rsidP="00C8767E">
            <w:pPr>
              <w:rPr>
                <w:rFonts w:cs="Arial"/>
                <w:sz w:val="20"/>
                <w:szCs w:val="20"/>
                <w:lang w:eastAsia="en-GB"/>
              </w:rPr>
            </w:pPr>
            <w:r w:rsidRPr="00AD785B">
              <w:rPr>
                <w:rFonts w:cs="Arial"/>
                <w:sz w:val="20"/>
                <w:szCs w:val="20"/>
                <w:lang w:eastAsia="en-GB"/>
              </w:rPr>
              <w:t>A responsible person to snuff out any candles burning low or</w:t>
            </w:r>
            <w:r>
              <w:rPr>
                <w:rFonts w:cs="Arial"/>
                <w:sz w:val="20"/>
                <w:szCs w:val="20"/>
                <w:lang w:eastAsia="en-GB"/>
              </w:rPr>
              <w:t xml:space="preserve"> in a dangerous position. F</w:t>
            </w:r>
            <w:r w:rsidRPr="00AD785B">
              <w:rPr>
                <w:rFonts w:cs="Arial"/>
                <w:sz w:val="20"/>
                <w:szCs w:val="20"/>
                <w:lang w:eastAsia="en-GB"/>
              </w:rPr>
              <w:t>lowers &amp; foliage</w:t>
            </w:r>
            <w:r>
              <w:rPr>
                <w:rFonts w:cs="Arial"/>
                <w:sz w:val="20"/>
                <w:szCs w:val="20"/>
                <w:lang w:eastAsia="en-GB"/>
              </w:rPr>
              <w:t xml:space="preserve"> kept</w:t>
            </w:r>
            <w:r w:rsidRPr="00AD785B">
              <w:rPr>
                <w:rFonts w:cs="Arial"/>
                <w:sz w:val="20"/>
                <w:szCs w:val="20"/>
                <w:lang w:eastAsia="en-GB"/>
              </w:rPr>
              <w:t xml:space="preserve"> away from candles</w:t>
            </w:r>
            <w:r>
              <w:rPr>
                <w:rFonts w:cs="Arial"/>
                <w:sz w:val="20"/>
                <w:szCs w:val="20"/>
                <w:lang w:eastAsia="en-GB"/>
              </w:rPr>
              <w:t>.</w:t>
            </w:r>
          </w:p>
          <w:p w:rsidR="003A0B05" w:rsidRPr="00AD785B" w:rsidRDefault="003A0B05" w:rsidP="00C8767E">
            <w:pPr>
              <w:rPr>
                <w:rFonts w:cs="Arial"/>
                <w:sz w:val="20"/>
                <w:szCs w:val="20"/>
                <w:lang w:eastAsia="en-GB"/>
              </w:rPr>
            </w:pPr>
            <w:r>
              <w:rPr>
                <w:rFonts w:cs="Arial"/>
                <w:sz w:val="20"/>
                <w:szCs w:val="20"/>
                <w:lang w:eastAsia="en-GB"/>
              </w:rPr>
              <w:t>Lighted candles held by children in the Christingle service to be watched by a responsible adult at all times.</w:t>
            </w:r>
            <w:r>
              <w:rPr>
                <w:rFonts w:cs="Arial"/>
                <w:sz w:val="20"/>
                <w:szCs w:val="20"/>
                <w:lang w:eastAsia="en-GB"/>
              </w:rPr>
              <w:br/>
              <w:t xml:space="preserve">All electrical equipment is </w:t>
            </w:r>
            <w:r w:rsidRPr="00AD785B">
              <w:rPr>
                <w:rFonts w:cs="Arial"/>
                <w:sz w:val="20"/>
                <w:szCs w:val="20"/>
                <w:lang w:eastAsia="en-GB"/>
              </w:rPr>
              <w:t>PAT tested</w:t>
            </w:r>
            <w:r>
              <w:rPr>
                <w:rFonts w:cs="Arial"/>
                <w:sz w:val="20"/>
                <w:szCs w:val="20"/>
                <w:lang w:eastAsia="en-GB"/>
              </w:rPr>
              <w:t xml:space="preserve"> every 2 years.</w:t>
            </w:r>
          </w:p>
          <w:p w:rsidR="003A0B05" w:rsidRDefault="003A0B05" w:rsidP="00C8767E">
            <w:pPr>
              <w:rPr>
                <w:rFonts w:cs="Arial"/>
                <w:sz w:val="20"/>
                <w:szCs w:val="20"/>
                <w:lang w:eastAsia="en-GB"/>
              </w:rPr>
            </w:pPr>
            <w:r>
              <w:rPr>
                <w:rFonts w:cs="Arial"/>
                <w:sz w:val="20"/>
                <w:szCs w:val="20"/>
                <w:lang w:eastAsia="en-GB"/>
              </w:rPr>
              <w:t>A y</w:t>
            </w:r>
            <w:r w:rsidRPr="00AD785B">
              <w:rPr>
                <w:rFonts w:cs="Arial"/>
                <w:sz w:val="20"/>
                <w:szCs w:val="20"/>
                <w:lang w:eastAsia="en-GB"/>
              </w:rPr>
              <w:t>early fire evacuation practice</w:t>
            </w:r>
            <w:r>
              <w:rPr>
                <w:rFonts w:cs="Arial"/>
                <w:sz w:val="20"/>
                <w:szCs w:val="20"/>
                <w:lang w:eastAsia="en-GB"/>
              </w:rPr>
              <w:t xml:space="preserve"> takes place</w:t>
            </w:r>
          </w:p>
          <w:p w:rsidR="003A0B05" w:rsidRPr="00AD785B" w:rsidRDefault="003A0B05" w:rsidP="00B04C72">
            <w:pPr>
              <w:rPr>
                <w:rFonts w:cs="Arial"/>
                <w:sz w:val="20"/>
                <w:szCs w:val="20"/>
                <w:lang w:eastAsia="en-GB"/>
              </w:rPr>
            </w:pPr>
            <w:r>
              <w:rPr>
                <w:rFonts w:cs="Arial"/>
                <w:sz w:val="20"/>
                <w:szCs w:val="20"/>
                <w:lang w:eastAsia="en-GB"/>
              </w:rPr>
              <w:t>V</w:t>
            </w:r>
            <w:r w:rsidRPr="00AD785B">
              <w:rPr>
                <w:rFonts w:cs="Arial"/>
                <w:sz w:val="20"/>
                <w:szCs w:val="20"/>
                <w:lang w:eastAsia="en-GB"/>
              </w:rPr>
              <w:t>ulnerable adults &amp; thos</w:t>
            </w:r>
            <w:r>
              <w:rPr>
                <w:rFonts w:cs="Arial"/>
                <w:sz w:val="20"/>
                <w:szCs w:val="20"/>
                <w:lang w:eastAsia="en-GB"/>
              </w:rPr>
              <w:t>e with disabilities &amp; children must be</w:t>
            </w:r>
            <w:r w:rsidRPr="00AD785B">
              <w:rPr>
                <w:rFonts w:cs="Arial"/>
                <w:sz w:val="20"/>
                <w:szCs w:val="20"/>
                <w:lang w:eastAsia="en-GB"/>
              </w:rPr>
              <w:t xml:space="preserve"> helped to evacuate quickly &amp; safely.</w:t>
            </w:r>
          </w:p>
          <w:p w:rsidR="003A0B05" w:rsidRPr="00AD785B" w:rsidRDefault="003A0B05" w:rsidP="00B04C72">
            <w:pPr>
              <w:rPr>
                <w:rFonts w:cs="Arial"/>
                <w:sz w:val="20"/>
                <w:szCs w:val="20"/>
                <w:lang w:eastAsia="en-GB"/>
              </w:rPr>
            </w:pPr>
            <w:r>
              <w:rPr>
                <w:rFonts w:cs="Arial"/>
                <w:sz w:val="20"/>
                <w:szCs w:val="20"/>
                <w:lang w:eastAsia="en-GB"/>
              </w:rPr>
              <w:t>F</w:t>
            </w:r>
            <w:r w:rsidRPr="00AD785B">
              <w:rPr>
                <w:rFonts w:cs="Arial"/>
                <w:sz w:val="20"/>
                <w:szCs w:val="20"/>
                <w:lang w:eastAsia="en-GB"/>
              </w:rPr>
              <w:t>ire evacuation information is posted on the notice board.</w:t>
            </w:r>
          </w:p>
          <w:p w:rsidR="003A0B05" w:rsidRDefault="003A0B05" w:rsidP="00B04C72">
            <w:pPr>
              <w:rPr>
                <w:rFonts w:cs="Arial"/>
                <w:sz w:val="20"/>
                <w:szCs w:val="20"/>
                <w:lang w:eastAsia="en-GB"/>
              </w:rPr>
            </w:pPr>
            <w:r>
              <w:rPr>
                <w:rFonts w:cs="Arial"/>
                <w:sz w:val="20"/>
                <w:szCs w:val="20"/>
                <w:lang w:eastAsia="en-GB"/>
              </w:rPr>
              <w:t>F</w:t>
            </w:r>
            <w:r w:rsidRPr="00AD785B">
              <w:rPr>
                <w:rFonts w:cs="Arial"/>
                <w:sz w:val="20"/>
                <w:szCs w:val="20"/>
                <w:lang w:eastAsia="en-GB"/>
              </w:rPr>
              <w:t>ire-fighting equipment is labelled clearly</w:t>
            </w:r>
            <w:r>
              <w:rPr>
                <w:rFonts w:cs="Arial"/>
                <w:sz w:val="20"/>
                <w:szCs w:val="20"/>
                <w:lang w:eastAsia="en-GB"/>
              </w:rPr>
              <w:t xml:space="preserve"> &amp; checked regularly – next Fire extinguisher check due November 2025 </w:t>
            </w:r>
          </w:p>
          <w:p w:rsidR="003A0B05" w:rsidRDefault="003A0B05" w:rsidP="00B04C72">
            <w:pPr>
              <w:rPr>
                <w:rFonts w:cs="Arial"/>
                <w:sz w:val="20"/>
                <w:szCs w:val="20"/>
                <w:lang w:eastAsia="en-GB"/>
              </w:rPr>
            </w:pPr>
            <w:r>
              <w:rPr>
                <w:rFonts w:cs="Arial"/>
                <w:sz w:val="20"/>
                <w:szCs w:val="20"/>
                <w:lang w:eastAsia="en-GB"/>
              </w:rPr>
              <w:t>Fire Risk Assessment is up to date.</w:t>
            </w:r>
          </w:p>
          <w:p w:rsidR="003A0B05" w:rsidRPr="00AD785B" w:rsidRDefault="003A0B05" w:rsidP="00B04C72">
            <w:pPr>
              <w:rPr>
                <w:rFonts w:cs="Arial"/>
                <w:sz w:val="20"/>
                <w:szCs w:val="20"/>
                <w:lang w:eastAsia="en-GB"/>
              </w:rPr>
            </w:pPr>
            <w:r>
              <w:rPr>
                <w:rFonts w:cs="Arial"/>
                <w:sz w:val="20"/>
                <w:szCs w:val="20"/>
                <w:lang w:eastAsia="en-GB"/>
              </w:rPr>
              <w:t>PAT test carried out every 2 years.</w:t>
            </w:r>
          </w:p>
          <w:p w:rsidR="003A0B05" w:rsidRPr="00AD785B" w:rsidRDefault="003A0B05" w:rsidP="00B04C72">
            <w:pPr>
              <w:rPr>
                <w:rFonts w:cs="Arial"/>
                <w:sz w:val="20"/>
                <w:szCs w:val="20"/>
                <w:lang w:eastAsia="en-GB"/>
              </w:rPr>
            </w:pPr>
            <w:r>
              <w:rPr>
                <w:rFonts w:cs="Arial"/>
                <w:sz w:val="20"/>
                <w:szCs w:val="20"/>
                <w:lang w:eastAsia="en-GB"/>
              </w:rPr>
              <w:t>F</w:t>
            </w:r>
            <w:r w:rsidRPr="00AD785B">
              <w:rPr>
                <w:rFonts w:cs="Arial"/>
                <w:sz w:val="20"/>
                <w:szCs w:val="20"/>
                <w:lang w:eastAsia="en-GB"/>
              </w:rPr>
              <w:t>ire evacuation practice carried out</w:t>
            </w:r>
            <w:r>
              <w:rPr>
                <w:rFonts w:cs="Arial"/>
                <w:sz w:val="20"/>
                <w:szCs w:val="20"/>
                <w:lang w:eastAsia="en-GB"/>
              </w:rPr>
              <w:t xml:space="preserve"> yearly.</w:t>
            </w:r>
          </w:p>
          <w:p w:rsidR="003A0B05" w:rsidRDefault="003A0B05" w:rsidP="00B04C72">
            <w:pPr>
              <w:rPr>
                <w:rFonts w:cs="Arial"/>
                <w:sz w:val="20"/>
                <w:szCs w:val="20"/>
                <w:lang w:eastAsia="en-GB"/>
              </w:rPr>
            </w:pPr>
            <w:r>
              <w:rPr>
                <w:rFonts w:cs="Arial"/>
                <w:sz w:val="20"/>
                <w:szCs w:val="20"/>
                <w:lang w:eastAsia="en-GB"/>
              </w:rPr>
              <w:t>5 yearly electrical check done</w:t>
            </w:r>
          </w:p>
          <w:p w:rsidR="003A0B05" w:rsidRPr="00AD785B" w:rsidRDefault="003A0B05" w:rsidP="00B04C72">
            <w:pPr>
              <w:rPr>
                <w:rFonts w:cs="Arial"/>
                <w:sz w:val="20"/>
                <w:szCs w:val="20"/>
                <w:lang w:eastAsia="en-GB"/>
              </w:rPr>
            </w:pPr>
          </w:p>
        </w:tc>
        <w:tc>
          <w:tcPr>
            <w:tcW w:w="1169" w:type="pct"/>
          </w:tcPr>
          <w:p w:rsidR="003A0B05" w:rsidRPr="00AD785B" w:rsidRDefault="003A0B05" w:rsidP="00C8767E">
            <w:pPr>
              <w:rPr>
                <w:rFonts w:cs="Arial"/>
                <w:sz w:val="20"/>
                <w:szCs w:val="20"/>
                <w:lang w:eastAsia="en-GB"/>
              </w:rPr>
            </w:pPr>
          </w:p>
        </w:tc>
        <w:tc>
          <w:tcPr>
            <w:tcW w:w="501" w:type="pct"/>
          </w:tcPr>
          <w:p w:rsidR="003A0B05" w:rsidRPr="00AD785B" w:rsidRDefault="003A0B05" w:rsidP="00C8767E">
            <w:pPr>
              <w:rPr>
                <w:rFonts w:cs="Arial"/>
                <w:sz w:val="20"/>
                <w:szCs w:val="20"/>
                <w:lang w:eastAsia="en-GB"/>
              </w:rPr>
            </w:pPr>
            <w:r w:rsidRPr="00AD785B">
              <w:rPr>
                <w:rFonts w:cs="Arial"/>
                <w:sz w:val="20"/>
                <w:szCs w:val="20"/>
                <w:lang w:eastAsia="en-GB"/>
              </w:rPr>
              <w:t>Gill</w:t>
            </w:r>
          </w:p>
          <w:p w:rsidR="003A0B05" w:rsidRPr="00AD785B" w:rsidRDefault="003A0B05" w:rsidP="00C8767E">
            <w:pPr>
              <w:rPr>
                <w:rFonts w:cs="Arial"/>
                <w:sz w:val="20"/>
                <w:szCs w:val="20"/>
                <w:lang w:eastAsia="en-GB"/>
              </w:rPr>
            </w:pPr>
          </w:p>
        </w:tc>
        <w:tc>
          <w:tcPr>
            <w:tcW w:w="474" w:type="pct"/>
          </w:tcPr>
          <w:p w:rsidR="003A0B05" w:rsidRPr="00AD785B" w:rsidRDefault="003A0B05" w:rsidP="00C8767E">
            <w:pPr>
              <w:rPr>
                <w:rFonts w:cs="Arial"/>
                <w:sz w:val="20"/>
                <w:szCs w:val="20"/>
                <w:lang w:eastAsia="en-GB"/>
              </w:rPr>
            </w:pPr>
            <w:r>
              <w:rPr>
                <w:rFonts w:cs="Arial"/>
                <w:sz w:val="20"/>
                <w:szCs w:val="20"/>
                <w:lang w:eastAsia="en-GB"/>
              </w:rPr>
              <w:t>Immediate &amp; ongoing</w:t>
            </w:r>
          </w:p>
          <w:p w:rsidR="003A0B05" w:rsidRPr="00AD785B" w:rsidRDefault="003A0B05" w:rsidP="00C8767E">
            <w:pPr>
              <w:rPr>
                <w:rFonts w:cs="Arial"/>
                <w:sz w:val="20"/>
                <w:szCs w:val="20"/>
                <w:lang w:eastAsia="en-GB"/>
              </w:rPr>
            </w:pPr>
          </w:p>
        </w:tc>
        <w:tc>
          <w:tcPr>
            <w:tcW w:w="528" w:type="pct"/>
          </w:tcPr>
          <w:p w:rsidR="003A0B05" w:rsidRDefault="003A0B05" w:rsidP="00C8767E">
            <w:pPr>
              <w:rPr>
                <w:rFonts w:cs="Arial"/>
                <w:sz w:val="20"/>
                <w:szCs w:val="20"/>
                <w:lang w:eastAsia="en-GB"/>
              </w:rPr>
            </w:pPr>
            <w:r>
              <w:rPr>
                <w:rFonts w:cs="Arial"/>
                <w:sz w:val="20"/>
                <w:szCs w:val="20"/>
                <w:lang w:eastAsia="en-GB"/>
              </w:rPr>
              <w:t>Yes</w:t>
            </w:r>
          </w:p>
          <w:p w:rsidR="003A0B05" w:rsidRDefault="003A0B05" w:rsidP="00C8767E">
            <w:pPr>
              <w:rPr>
                <w:rFonts w:cs="Arial"/>
                <w:sz w:val="20"/>
                <w:szCs w:val="20"/>
                <w:lang w:eastAsia="en-GB"/>
              </w:rPr>
            </w:pPr>
          </w:p>
          <w:p w:rsidR="003A0B05" w:rsidRPr="00AD785B" w:rsidRDefault="003A0B05" w:rsidP="00C8767E">
            <w:pPr>
              <w:rPr>
                <w:rFonts w:cs="Arial"/>
                <w:sz w:val="20"/>
                <w:szCs w:val="20"/>
                <w:lang w:eastAsia="en-GB"/>
              </w:rPr>
            </w:pPr>
          </w:p>
        </w:tc>
      </w:tr>
      <w:tr w:rsidR="003A0B05" w:rsidRPr="00AD785B" w:rsidTr="00E332C0">
        <w:tc>
          <w:tcPr>
            <w:tcW w:w="547" w:type="pct"/>
          </w:tcPr>
          <w:p w:rsidR="003A0B05" w:rsidRPr="00AD785B" w:rsidRDefault="003A0B05" w:rsidP="00C8767E">
            <w:pPr>
              <w:rPr>
                <w:rFonts w:cs="Arial"/>
                <w:sz w:val="20"/>
                <w:szCs w:val="20"/>
                <w:lang w:eastAsia="en-GB"/>
              </w:rPr>
            </w:pPr>
            <w:r w:rsidRPr="00AD785B">
              <w:rPr>
                <w:rFonts w:cs="Arial"/>
                <w:sz w:val="20"/>
                <w:szCs w:val="20"/>
                <w:lang w:eastAsia="en-GB"/>
              </w:rPr>
              <w:t>Collapse or injury</w:t>
            </w:r>
          </w:p>
        </w:tc>
        <w:tc>
          <w:tcPr>
            <w:tcW w:w="529" w:type="pct"/>
          </w:tcPr>
          <w:p w:rsidR="003A0B05" w:rsidRPr="00AD785B" w:rsidRDefault="003A0B05" w:rsidP="00C8767E">
            <w:pPr>
              <w:rPr>
                <w:rFonts w:cs="Arial"/>
                <w:sz w:val="20"/>
                <w:szCs w:val="20"/>
                <w:lang w:eastAsia="en-GB"/>
              </w:rPr>
            </w:pPr>
            <w:r>
              <w:rPr>
                <w:rFonts w:cs="Arial"/>
                <w:sz w:val="20"/>
                <w:szCs w:val="20"/>
                <w:lang w:eastAsia="en-GB"/>
              </w:rPr>
              <w:t>Adults or</w:t>
            </w:r>
            <w:r w:rsidRPr="00AD785B">
              <w:rPr>
                <w:rFonts w:cs="Arial"/>
                <w:sz w:val="20"/>
                <w:szCs w:val="20"/>
                <w:lang w:eastAsia="en-GB"/>
              </w:rPr>
              <w:t xml:space="preserve"> children</w:t>
            </w:r>
          </w:p>
        </w:tc>
        <w:tc>
          <w:tcPr>
            <w:tcW w:w="1252" w:type="pct"/>
          </w:tcPr>
          <w:p w:rsidR="003A0B05" w:rsidRPr="00AD785B" w:rsidRDefault="003A0B05" w:rsidP="00C8767E">
            <w:pPr>
              <w:rPr>
                <w:rFonts w:cs="Arial"/>
                <w:sz w:val="20"/>
                <w:szCs w:val="20"/>
                <w:lang w:eastAsia="en-GB"/>
              </w:rPr>
            </w:pPr>
            <w:r w:rsidRPr="00AD785B">
              <w:rPr>
                <w:rFonts w:cs="Arial"/>
                <w:sz w:val="20"/>
                <w:szCs w:val="20"/>
                <w:lang w:eastAsia="en-GB"/>
              </w:rPr>
              <w:t>First aider or medically trained person on hand if possible.</w:t>
            </w:r>
          </w:p>
          <w:p w:rsidR="003A0B05" w:rsidRDefault="003A0B05" w:rsidP="00C8767E">
            <w:pPr>
              <w:rPr>
                <w:rFonts w:cs="Arial"/>
                <w:sz w:val="20"/>
                <w:szCs w:val="20"/>
                <w:lang w:eastAsia="en-GB"/>
              </w:rPr>
            </w:pPr>
            <w:r w:rsidRPr="00AD785B">
              <w:rPr>
                <w:rFonts w:cs="Arial"/>
                <w:sz w:val="20"/>
                <w:szCs w:val="20"/>
                <w:lang w:eastAsia="en-GB"/>
              </w:rPr>
              <w:t>First aid box available at all times</w:t>
            </w:r>
            <w:r>
              <w:rPr>
                <w:rFonts w:cs="Arial"/>
                <w:sz w:val="20"/>
                <w:szCs w:val="20"/>
                <w:lang w:eastAsia="en-GB"/>
              </w:rPr>
              <w:t xml:space="preserve"> &amp; up to date</w:t>
            </w:r>
          </w:p>
          <w:p w:rsidR="003A0B05" w:rsidRDefault="003A0B05" w:rsidP="00C8767E">
            <w:pPr>
              <w:rPr>
                <w:rFonts w:cs="Arial"/>
                <w:sz w:val="20"/>
                <w:szCs w:val="20"/>
                <w:lang w:eastAsia="en-GB"/>
              </w:rPr>
            </w:pPr>
          </w:p>
          <w:p w:rsidR="003A0B05" w:rsidRPr="00AD785B" w:rsidRDefault="003A0B05" w:rsidP="00C8767E">
            <w:pPr>
              <w:rPr>
                <w:rFonts w:cs="Arial"/>
                <w:sz w:val="20"/>
                <w:szCs w:val="20"/>
                <w:lang w:eastAsia="en-GB"/>
              </w:rPr>
            </w:pPr>
          </w:p>
        </w:tc>
        <w:tc>
          <w:tcPr>
            <w:tcW w:w="1169" w:type="pct"/>
          </w:tcPr>
          <w:p w:rsidR="003A0B05" w:rsidRPr="00AD785B" w:rsidRDefault="003A0B05" w:rsidP="00C8767E">
            <w:pPr>
              <w:rPr>
                <w:rFonts w:cs="Arial"/>
                <w:sz w:val="20"/>
                <w:szCs w:val="20"/>
                <w:lang w:eastAsia="en-GB"/>
              </w:rPr>
            </w:pPr>
            <w:r>
              <w:rPr>
                <w:rFonts w:cs="Arial"/>
                <w:sz w:val="20"/>
                <w:szCs w:val="20"/>
                <w:lang w:eastAsia="en-GB"/>
              </w:rPr>
              <w:t>Continue to monitor any episodes.</w:t>
            </w:r>
          </w:p>
        </w:tc>
        <w:tc>
          <w:tcPr>
            <w:tcW w:w="501" w:type="pct"/>
          </w:tcPr>
          <w:p w:rsidR="003A0B05" w:rsidRPr="00AD785B" w:rsidRDefault="003A0B05" w:rsidP="00C8767E">
            <w:pPr>
              <w:rPr>
                <w:rFonts w:cs="Arial"/>
                <w:sz w:val="20"/>
                <w:szCs w:val="20"/>
                <w:lang w:eastAsia="en-GB"/>
              </w:rPr>
            </w:pPr>
            <w:r w:rsidRPr="00AD785B">
              <w:rPr>
                <w:rFonts w:cs="Arial"/>
                <w:sz w:val="20"/>
                <w:szCs w:val="20"/>
                <w:lang w:eastAsia="en-GB"/>
              </w:rPr>
              <w:t>Gill</w:t>
            </w:r>
          </w:p>
          <w:p w:rsidR="003A0B05" w:rsidRPr="00AD785B" w:rsidRDefault="003A0B05" w:rsidP="00C8767E">
            <w:pPr>
              <w:rPr>
                <w:rFonts w:cs="Arial"/>
                <w:sz w:val="20"/>
                <w:szCs w:val="20"/>
                <w:lang w:eastAsia="en-GB"/>
              </w:rPr>
            </w:pPr>
          </w:p>
        </w:tc>
        <w:tc>
          <w:tcPr>
            <w:tcW w:w="474" w:type="pct"/>
          </w:tcPr>
          <w:p w:rsidR="003A0B05" w:rsidRPr="00AD785B" w:rsidRDefault="003A0B05" w:rsidP="00C8767E">
            <w:pPr>
              <w:rPr>
                <w:rFonts w:cs="Arial"/>
                <w:sz w:val="20"/>
                <w:szCs w:val="20"/>
                <w:lang w:eastAsia="en-GB"/>
              </w:rPr>
            </w:pPr>
            <w:r>
              <w:rPr>
                <w:rFonts w:cs="Arial"/>
                <w:sz w:val="20"/>
                <w:szCs w:val="20"/>
                <w:lang w:eastAsia="en-GB"/>
              </w:rPr>
              <w:t>Immediate &amp; ongoing</w:t>
            </w:r>
          </w:p>
        </w:tc>
        <w:tc>
          <w:tcPr>
            <w:tcW w:w="528" w:type="pct"/>
          </w:tcPr>
          <w:p w:rsidR="003A0B05" w:rsidRPr="00AD785B" w:rsidRDefault="003A0B05" w:rsidP="00C8767E">
            <w:pPr>
              <w:rPr>
                <w:rFonts w:cs="Arial"/>
                <w:sz w:val="20"/>
                <w:szCs w:val="20"/>
                <w:lang w:eastAsia="en-GB"/>
              </w:rPr>
            </w:pPr>
            <w:r>
              <w:rPr>
                <w:rFonts w:cs="Arial"/>
                <w:sz w:val="20"/>
                <w:szCs w:val="20"/>
                <w:lang w:eastAsia="en-GB"/>
              </w:rPr>
              <w:t>Yes</w:t>
            </w:r>
          </w:p>
        </w:tc>
      </w:tr>
      <w:tr w:rsidR="003A0B05" w:rsidRPr="00AD785B" w:rsidTr="00CC720C">
        <w:trPr>
          <w:trHeight w:val="2609"/>
        </w:trPr>
        <w:tc>
          <w:tcPr>
            <w:tcW w:w="547" w:type="pct"/>
          </w:tcPr>
          <w:p w:rsidR="003A0B05" w:rsidRDefault="003A0B05" w:rsidP="00C8767E">
            <w:pPr>
              <w:rPr>
                <w:rFonts w:cs="Arial"/>
                <w:sz w:val="20"/>
                <w:szCs w:val="20"/>
                <w:lang w:eastAsia="en-GB"/>
              </w:rPr>
            </w:pPr>
            <w:r>
              <w:rPr>
                <w:rFonts w:cs="Arial"/>
                <w:sz w:val="20"/>
                <w:szCs w:val="20"/>
                <w:lang w:eastAsia="en-GB"/>
              </w:rPr>
              <w:t>Injury from loose gravestones</w:t>
            </w:r>
          </w:p>
          <w:p w:rsidR="003A0B05" w:rsidRDefault="003A0B05" w:rsidP="00C8767E">
            <w:pPr>
              <w:rPr>
                <w:rFonts w:cs="Arial"/>
                <w:sz w:val="20"/>
                <w:szCs w:val="20"/>
                <w:lang w:eastAsia="en-GB"/>
              </w:rPr>
            </w:pPr>
          </w:p>
          <w:p w:rsidR="003A0B05" w:rsidRDefault="003A0B05" w:rsidP="00C8767E">
            <w:pPr>
              <w:rPr>
                <w:rFonts w:cs="Arial"/>
                <w:sz w:val="20"/>
                <w:szCs w:val="20"/>
                <w:lang w:eastAsia="en-GB"/>
              </w:rPr>
            </w:pPr>
          </w:p>
          <w:p w:rsidR="003A0B05" w:rsidRDefault="003A0B05" w:rsidP="00C8767E">
            <w:pPr>
              <w:rPr>
                <w:rFonts w:cs="Arial"/>
                <w:sz w:val="20"/>
                <w:szCs w:val="20"/>
                <w:lang w:eastAsia="en-GB"/>
              </w:rPr>
            </w:pPr>
          </w:p>
          <w:p w:rsidR="003A0B05" w:rsidRDefault="003A0B05" w:rsidP="00C8767E">
            <w:pPr>
              <w:rPr>
                <w:rFonts w:cs="Arial"/>
                <w:sz w:val="20"/>
                <w:szCs w:val="20"/>
                <w:lang w:eastAsia="en-GB"/>
              </w:rPr>
            </w:pPr>
          </w:p>
          <w:p w:rsidR="003A0B05" w:rsidRDefault="003A0B05" w:rsidP="00C8767E">
            <w:pPr>
              <w:rPr>
                <w:rFonts w:cs="Arial"/>
                <w:sz w:val="20"/>
                <w:szCs w:val="20"/>
                <w:lang w:eastAsia="en-GB"/>
              </w:rPr>
            </w:pPr>
          </w:p>
          <w:p w:rsidR="003A0B05" w:rsidRDefault="003A0B05" w:rsidP="00C8767E">
            <w:pPr>
              <w:rPr>
                <w:rFonts w:cs="Arial"/>
                <w:sz w:val="20"/>
                <w:szCs w:val="20"/>
                <w:lang w:eastAsia="en-GB"/>
              </w:rPr>
            </w:pPr>
          </w:p>
          <w:p w:rsidR="003A0B05" w:rsidRDefault="003A0B05" w:rsidP="00C8767E">
            <w:pPr>
              <w:rPr>
                <w:rFonts w:cs="Arial"/>
                <w:sz w:val="20"/>
                <w:szCs w:val="20"/>
                <w:lang w:eastAsia="en-GB"/>
              </w:rPr>
            </w:pPr>
          </w:p>
          <w:p w:rsidR="003A0B05" w:rsidRDefault="003A0B05" w:rsidP="00C8767E">
            <w:pPr>
              <w:rPr>
                <w:rFonts w:cs="Arial"/>
                <w:sz w:val="20"/>
                <w:szCs w:val="20"/>
                <w:lang w:eastAsia="en-GB"/>
              </w:rPr>
            </w:pPr>
          </w:p>
          <w:p w:rsidR="003A0B05" w:rsidRDefault="003A0B05" w:rsidP="00C8767E">
            <w:pPr>
              <w:rPr>
                <w:rFonts w:cs="Arial"/>
                <w:sz w:val="20"/>
                <w:szCs w:val="20"/>
                <w:lang w:eastAsia="en-GB"/>
              </w:rPr>
            </w:pPr>
          </w:p>
          <w:p w:rsidR="003A0B05" w:rsidRPr="00AD785B" w:rsidRDefault="003A0B05" w:rsidP="00C8767E">
            <w:pPr>
              <w:rPr>
                <w:rFonts w:cs="Arial"/>
                <w:sz w:val="20"/>
                <w:szCs w:val="20"/>
                <w:lang w:eastAsia="en-GB"/>
              </w:rPr>
            </w:pPr>
          </w:p>
        </w:tc>
        <w:tc>
          <w:tcPr>
            <w:tcW w:w="529" w:type="pct"/>
          </w:tcPr>
          <w:p w:rsidR="003A0B05" w:rsidRPr="00AD785B" w:rsidRDefault="003A0B05" w:rsidP="00C8767E">
            <w:pPr>
              <w:rPr>
                <w:rFonts w:cs="Arial"/>
                <w:sz w:val="20"/>
                <w:szCs w:val="20"/>
                <w:lang w:eastAsia="en-GB"/>
              </w:rPr>
            </w:pPr>
            <w:r w:rsidRPr="00AD785B">
              <w:rPr>
                <w:rFonts w:cs="Arial"/>
                <w:sz w:val="20"/>
                <w:szCs w:val="20"/>
                <w:lang w:eastAsia="en-GB"/>
              </w:rPr>
              <w:t>Person walking through graveyard</w:t>
            </w:r>
            <w:r>
              <w:rPr>
                <w:rFonts w:cs="Arial"/>
                <w:sz w:val="20"/>
                <w:szCs w:val="20"/>
                <w:lang w:eastAsia="en-GB"/>
              </w:rPr>
              <w:t>.</w:t>
            </w:r>
          </w:p>
          <w:p w:rsidR="003A0B05" w:rsidRPr="00AD785B" w:rsidRDefault="003A0B05" w:rsidP="00C8767E">
            <w:pPr>
              <w:rPr>
                <w:rFonts w:cs="Arial"/>
                <w:sz w:val="20"/>
                <w:szCs w:val="20"/>
                <w:lang w:eastAsia="en-GB"/>
              </w:rPr>
            </w:pPr>
            <w:r w:rsidRPr="00AD785B">
              <w:rPr>
                <w:rFonts w:cs="Arial"/>
                <w:sz w:val="20"/>
                <w:szCs w:val="20"/>
                <w:lang w:eastAsia="en-GB"/>
              </w:rPr>
              <w:t>Person working on a grave</w:t>
            </w:r>
            <w:r>
              <w:rPr>
                <w:rFonts w:cs="Arial"/>
                <w:sz w:val="20"/>
                <w:szCs w:val="20"/>
                <w:lang w:eastAsia="en-GB"/>
              </w:rPr>
              <w:t>.</w:t>
            </w:r>
          </w:p>
        </w:tc>
        <w:tc>
          <w:tcPr>
            <w:tcW w:w="1252" w:type="pct"/>
          </w:tcPr>
          <w:p w:rsidR="003A0B05" w:rsidRPr="00AD785B" w:rsidRDefault="003A0B05" w:rsidP="00C8767E">
            <w:pPr>
              <w:rPr>
                <w:rFonts w:cs="Arial"/>
                <w:sz w:val="20"/>
                <w:szCs w:val="20"/>
                <w:lang w:eastAsia="en-GB"/>
              </w:rPr>
            </w:pPr>
            <w:r w:rsidRPr="00AD785B">
              <w:rPr>
                <w:rFonts w:cs="Arial"/>
                <w:sz w:val="20"/>
                <w:szCs w:val="20"/>
                <w:lang w:eastAsia="en-GB"/>
              </w:rPr>
              <w:t>Gravestones are regularly checked &amp; laid down if loose or unstable</w:t>
            </w:r>
          </w:p>
        </w:tc>
        <w:tc>
          <w:tcPr>
            <w:tcW w:w="1169" w:type="pct"/>
          </w:tcPr>
          <w:p w:rsidR="003A0B05" w:rsidRPr="00AD785B" w:rsidRDefault="003A0B05" w:rsidP="00C8767E">
            <w:pPr>
              <w:rPr>
                <w:rFonts w:cs="Arial"/>
                <w:sz w:val="20"/>
                <w:szCs w:val="20"/>
                <w:lang w:eastAsia="en-GB"/>
              </w:rPr>
            </w:pPr>
            <w:r>
              <w:rPr>
                <w:rFonts w:cs="Arial"/>
                <w:sz w:val="20"/>
                <w:szCs w:val="20"/>
                <w:lang w:eastAsia="en-GB"/>
              </w:rPr>
              <w:t>R</w:t>
            </w:r>
            <w:r w:rsidRPr="00AD785B">
              <w:rPr>
                <w:rFonts w:cs="Arial"/>
                <w:sz w:val="20"/>
                <w:szCs w:val="20"/>
                <w:lang w:eastAsia="en-GB"/>
              </w:rPr>
              <w:t>egular checks of the graveyard</w:t>
            </w:r>
          </w:p>
        </w:tc>
        <w:tc>
          <w:tcPr>
            <w:tcW w:w="501" w:type="pct"/>
          </w:tcPr>
          <w:p w:rsidR="003A0B05" w:rsidRPr="00AD785B" w:rsidRDefault="003A0B05" w:rsidP="00C8767E">
            <w:pPr>
              <w:rPr>
                <w:rFonts w:cs="Arial"/>
                <w:sz w:val="20"/>
                <w:szCs w:val="20"/>
                <w:lang w:eastAsia="en-GB"/>
              </w:rPr>
            </w:pPr>
            <w:smartTag w:uri="urn:schemas-microsoft-com:office:smarttags" w:element="City">
              <w:smartTag w:uri="urn:schemas-microsoft-com:office:smarttags" w:element="place">
                <w:r w:rsidRPr="00AD785B">
                  <w:rPr>
                    <w:rFonts w:cs="Arial"/>
                    <w:sz w:val="20"/>
                    <w:szCs w:val="20"/>
                    <w:lang w:eastAsia="en-GB"/>
                  </w:rPr>
                  <w:t>Marion</w:t>
                </w:r>
              </w:smartTag>
            </w:smartTag>
          </w:p>
        </w:tc>
        <w:tc>
          <w:tcPr>
            <w:tcW w:w="474" w:type="pct"/>
          </w:tcPr>
          <w:p w:rsidR="003A0B05" w:rsidRPr="00AD785B" w:rsidRDefault="003A0B05" w:rsidP="00C8767E">
            <w:pPr>
              <w:rPr>
                <w:rFonts w:cs="Arial"/>
                <w:sz w:val="20"/>
                <w:szCs w:val="20"/>
                <w:lang w:eastAsia="en-GB"/>
              </w:rPr>
            </w:pPr>
            <w:r>
              <w:rPr>
                <w:rFonts w:cs="Arial"/>
                <w:sz w:val="20"/>
                <w:szCs w:val="20"/>
                <w:lang w:eastAsia="en-GB"/>
              </w:rPr>
              <w:t>Immediate &amp; ongoing</w:t>
            </w:r>
          </w:p>
        </w:tc>
        <w:tc>
          <w:tcPr>
            <w:tcW w:w="528" w:type="pct"/>
          </w:tcPr>
          <w:p w:rsidR="003A0B05" w:rsidRPr="00AD785B" w:rsidRDefault="003A0B05" w:rsidP="00C8767E">
            <w:pPr>
              <w:rPr>
                <w:rFonts w:cs="Arial"/>
                <w:sz w:val="20"/>
                <w:szCs w:val="20"/>
                <w:lang w:eastAsia="en-GB"/>
              </w:rPr>
            </w:pPr>
            <w:r>
              <w:rPr>
                <w:rFonts w:cs="Arial"/>
                <w:sz w:val="20"/>
                <w:szCs w:val="20"/>
                <w:lang w:eastAsia="en-GB"/>
              </w:rPr>
              <w:t xml:space="preserve">   Yes</w:t>
            </w:r>
          </w:p>
        </w:tc>
      </w:tr>
      <w:tr w:rsidR="003A0B05" w:rsidRPr="00AD785B" w:rsidTr="00E332C0">
        <w:tc>
          <w:tcPr>
            <w:tcW w:w="547" w:type="pct"/>
          </w:tcPr>
          <w:p w:rsidR="003A0B05" w:rsidRPr="00361E5F" w:rsidRDefault="003A0B05" w:rsidP="00C8767E">
            <w:pPr>
              <w:rPr>
                <w:sz w:val="20"/>
                <w:szCs w:val="20"/>
                <w:lang w:eastAsia="en-GB"/>
              </w:rPr>
            </w:pPr>
            <w:r>
              <w:rPr>
                <w:sz w:val="20"/>
                <w:szCs w:val="20"/>
                <w:lang w:eastAsia="en-GB"/>
              </w:rPr>
              <w:t>Asbestos in the vestry – an asbestos survey has found no other asbestos present elsewhere  in the church</w:t>
            </w:r>
          </w:p>
        </w:tc>
        <w:tc>
          <w:tcPr>
            <w:tcW w:w="529" w:type="pct"/>
          </w:tcPr>
          <w:p w:rsidR="003A0B05" w:rsidRPr="00FE7212" w:rsidRDefault="003A0B05" w:rsidP="00C8767E">
            <w:pPr>
              <w:rPr>
                <w:sz w:val="20"/>
                <w:szCs w:val="20"/>
                <w:lang w:eastAsia="en-GB"/>
              </w:rPr>
            </w:pPr>
            <w:r>
              <w:rPr>
                <w:sz w:val="20"/>
                <w:szCs w:val="20"/>
                <w:lang w:eastAsia="en-GB"/>
              </w:rPr>
              <w:t>No-one at present if asbestos remains undisturbed</w:t>
            </w:r>
          </w:p>
        </w:tc>
        <w:tc>
          <w:tcPr>
            <w:tcW w:w="1252" w:type="pct"/>
          </w:tcPr>
          <w:p w:rsidR="003A0B05" w:rsidRPr="00FE7212" w:rsidRDefault="003A0B05" w:rsidP="00C8767E">
            <w:pPr>
              <w:rPr>
                <w:sz w:val="20"/>
                <w:szCs w:val="20"/>
                <w:lang w:eastAsia="en-GB"/>
              </w:rPr>
            </w:pPr>
            <w:r>
              <w:rPr>
                <w:sz w:val="20"/>
                <w:szCs w:val="20"/>
                <w:lang w:eastAsia="en-GB"/>
              </w:rPr>
              <w:t>An asbestos expert has advised that the asbestos can remain if undisturbed &amp; covered in eggshell paint</w:t>
            </w:r>
          </w:p>
        </w:tc>
        <w:tc>
          <w:tcPr>
            <w:tcW w:w="1169" w:type="pct"/>
          </w:tcPr>
          <w:p w:rsidR="003A0B05" w:rsidRPr="00361E5F" w:rsidRDefault="003A0B05" w:rsidP="00C8767E">
            <w:pPr>
              <w:rPr>
                <w:sz w:val="20"/>
                <w:szCs w:val="20"/>
                <w:lang w:eastAsia="en-GB"/>
              </w:rPr>
            </w:pPr>
            <w:r>
              <w:rPr>
                <w:sz w:val="20"/>
                <w:szCs w:val="20"/>
                <w:lang w:eastAsia="en-GB"/>
              </w:rPr>
              <w:t>Ensure the asbestos remains covered with the eggshell paint &amp; undisturbed – monitor.</w:t>
            </w:r>
          </w:p>
        </w:tc>
        <w:tc>
          <w:tcPr>
            <w:tcW w:w="501" w:type="pct"/>
          </w:tcPr>
          <w:p w:rsidR="003A0B05" w:rsidRPr="005650C3" w:rsidRDefault="003A0B05" w:rsidP="00C8767E">
            <w:pPr>
              <w:rPr>
                <w:sz w:val="20"/>
                <w:szCs w:val="20"/>
                <w:lang w:eastAsia="en-GB"/>
              </w:rPr>
            </w:pPr>
            <w:r>
              <w:rPr>
                <w:sz w:val="20"/>
                <w:szCs w:val="20"/>
                <w:lang w:eastAsia="en-GB"/>
              </w:rPr>
              <w:t>PCC</w:t>
            </w:r>
          </w:p>
        </w:tc>
        <w:tc>
          <w:tcPr>
            <w:tcW w:w="474" w:type="pct"/>
          </w:tcPr>
          <w:p w:rsidR="003A0B05" w:rsidRPr="005650C3" w:rsidRDefault="003A0B05" w:rsidP="00C8767E">
            <w:pPr>
              <w:rPr>
                <w:sz w:val="20"/>
                <w:szCs w:val="20"/>
                <w:lang w:eastAsia="en-GB"/>
              </w:rPr>
            </w:pPr>
            <w:r>
              <w:rPr>
                <w:sz w:val="20"/>
                <w:szCs w:val="20"/>
                <w:lang w:eastAsia="en-GB"/>
              </w:rPr>
              <w:t>Ongoing monitoring</w:t>
            </w:r>
          </w:p>
        </w:tc>
        <w:tc>
          <w:tcPr>
            <w:tcW w:w="528" w:type="pct"/>
          </w:tcPr>
          <w:p w:rsidR="003A0B05" w:rsidRPr="008763C6" w:rsidRDefault="003A0B05" w:rsidP="00C8767E">
            <w:pPr>
              <w:rPr>
                <w:rFonts w:cs="Arial"/>
                <w:sz w:val="20"/>
                <w:szCs w:val="20"/>
                <w:lang w:eastAsia="en-GB"/>
              </w:rPr>
            </w:pPr>
            <w:r>
              <w:rPr>
                <w:rFonts w:cs="Arial"/>
                <w:sz w:val="20"/>
                <w:szCs w:val="20"/>
                <w:lang w:eastAsia="en-GB"/>
              </w:rPr>
              <w:t>Yes</w:t>
            </w:r>
          </w:p>
        </w:tc>
      </w:tr>
      <w:tr w:rsidR="003A0B05" w:rsidRPr="000B02E4" w:rsidTr="00E332C0">
        <w:trPr>
          <w:trHeight w:val="1593"/>
        </w:trPr>
        <w:tc>
          <w:tcPr>
            <w:tcW w:w="547" w:type="pct"/>
          </w:tcPr>
          <w:p w:rsidR="003A0B05" w:rsidRDefault="003A0B05" w:rsidP="00C8767E">
            <w:pPr>
              <w:rPr>
                <w:sz w:val="20"/>
                <w:szCs w:val="20"/>
                <w:lang w:eastAsia="en-GB"/>
              </w:rPr>
            </w:pPr>
            <w:r>
              <w:rPr>
                <w:sz w:val="20"/>
                <w:szCs w:val="20"/>
                <w:lang w:eastAsia="en-GB"/>
              </w:rPr>
              <w:t>Electrocution &amp;</w:t>
            </w:r>
          </w:p>
          <w:p w:rsidR="003A0B05" w:rsidRPr="000B02E4" w:rsidRDefault="003A0B05" w:rsidP="00C8767E">
            <w:pPr>
              <w:rPr>
                <w:sz w:val="20"/>
                <w:szCs w:val="20"/>
                <w:lang w:eastAsia="en-GB"/>
              </w:rPr>
            </w:pPr>
            <w:r w:rsidRPr="000B02E4">
              <w:rPr>
                <w:sz w:val="20"/>
                <w:szCs w:val="20"/>
                <w:lang w:eastAsia="en-GB"/>
              </w:rPr>
              <w:t>burns</w:t>
            </w:r>
          </w:p>
        </w:tc>
        <w:tc>
          <w:tcPr>
            <w:tcW w:w="529" w:type="pct"/>
          </w:tcPr>
          <w:p w:rsidR="003A0B05" w:rsidRPr="000B02E4" w:rsidRDefault="003A0B05" w:rsidP="00C8767E">
            <w:pPr>
              <w:rPr>
                <w:sz w:val="20"/>
                <w:szCs w:val="20"/>
                <w:lang w:eastAsia="en-GB"/>
              </w:rPr>
            </w:pPr>
            <w:r w:rsidRPr="000B02E4">
              <w:rPr>
                <w:sz w:val="20"/>
                <w:szCs w:val="20"/>
                <w:lang w:eastAsia="en-GB"/>
              </w:rPr>
              <w:t>Anyone using old or faulty church electrical equipment</w:t>
            </w:r>
          </w:p>
        </w:tc>
        <w:tc>
          <w:tcPr>
            <w:tcW w:w="1252" w:type="pct"/>
          </w:tcPr>
          <w:p w:rsidR="003A0B05" w:rsidRDefault="003A0B05" w:rsidP="00C8767E">
            <w:pPr>
              <w:rPr>
                <w:sz w:val="20"/>
                <w:szCs w:val="20"/>
                <w:lang w:eastAsia="en-GB"/>
              </w:rPr>
            </w:pPr>
            <w:r w:rsidRPr="000B02E4">
              <w:rPr>
                <w:sz w:val="20"/>
                <w:szCs w:val="20"/>
                <w:lang w:eastAsia="en-GB"/>
              </w:rPr>
              <w:t>Using safe</w:t>
            </w:r>
            <w:r>
              <w:rPr>
                <w:sz w:val="20"/>
                <w:szCs w:val="20"/>
                <w:lang w:eastAsia="en-GB"/>
              </w:rPr>
              <w:t xml:space="preserve"> &amp; tested or</w:t>
            </w:r>
            <w:r w:rsidRPr="000B02E4">
              <w:rPr>
                <w:sz w:val="20"/>
                <w:szCs w:val="20"/>
                <w:lang w:eastAsia="en-GB"/>
              </w:rPr>
              <w:t xml:space="preserve"> new equipment</w:t>
            </w:r>
            <w:r>
              <w:rPr>
                <w:sz w:val="20"/>
                <w:szCs w:val="20"/>
                <w:lang w:eastAsia="en-GB"/>
              </w:rPr>
              <w:t xml:space="preserve">. </w:t>
            </w:r>
          </w:p>
          <w:p w:rsidR="003A0B05" w:rsidRDefault="003A0B05" w:rsidP="00C8767E">
            <w:pPr>
              <w:rPr>
                <w:sz w:val="20"/>
                <w:szCs w:val="20"/>
                <w:lang w:eastAsia="en-GB"/>
              </w:rPr>
            </w:pPr>
            <w:r>
              <w:rPr>
                <w:sz w:val="20"/>
                <w:szCs w:val="20"/>
                <w:lang w:eastAsia="en-GB"/>
              </w:rPr>
              <w:t>2 yearly PAT testing carried out.</w:t>
            </w:r>
          </w:p>
          <w:p w:rsidR="003A0B05" w:rsidRPr="000B02E4" w:rsidRDefault="003A0B05" w:rsidP="00C8767E">
            <w:pPr>
              <w:rPr>
                <w:sz w:val="20"/>
                <w:szCs w:val="20"/>
                <w:lang w:eastAsia="en-GB"/>
              </w:rPr>
            </w:pPr>
          </w:p>
        </w:tc>
        <w:tc>
          <w:tcPr>
            <w:tcW w:w="1169" w:type="pct"/>
          </w:tcPr>
          <w:p w:rsidR="003A0B05" w:rsidRPr="000B02E4" w:rsidRDefault="003A0B05" w:rsidP="00C8767E">
            <w:pPr>
              <w:rPr>
                <w:sz w:val="20"/>
                <w:szCs w:val="20"/>
                <w:lang w:eastAsia="en-GB"/>
              </w:rPr>
            </w:pPr>
            <w:r>
              <w:rPr>
                <w:sz w:val="20"/>
                <w:szCs w:val="20"/>
                <w:lang w:eastAsia="en-GB"/>
              </w:rPr>
              <w:t>Continue to monitor equipment used.</w:t>
            </w:r>
          </w:p>
        </w:tc>
        <w:tc>
          <w:tcPr>
            <w:tcW w:w="501" w:type="pct"/>
          </w:tcPr>
          <w:p w:rsidR="003A0B05" w:rsidRPr="000B02E4" w:rsidRDefault="003A0B05" w:rsidP="00C8767E">
            <w:pPr>
              <w:rPr>
                <w:sz w:val="20"/>
                <w:szCs w:val="20"/>
                <w:lang w:eastAsia="en-GB"/>
              </w:rPr>
            </w:pPr>
            <w:r>
              <w:rPr>
                <w:sz w:val="20"/>
                <w:szCs w:val="20"/>
                <w:lang w:eastAsia="en-GB"/>
              </w:rPr>
              <w:t>Gill</w:t>
            </w:r>
          </w:p>
        </w:tc>
        <w:tc>
          <w:tcPr>
            <w:tcW w:w="474" w:type="pct"/>
          </w:tcPr>
          <w:p w:rsidR="003A0B05" w:rsidRPr="000B02E4" w:rsidRDefault="003A0B05" w:rsidP="00C8767E">
            <w:pPr>
              <w:rPr>
                <w:sz w:val="20"/>
                <w:szCs w:val="20"/>
                <w:lang w:eastAsia="en-GB"/>
              </w:rPr>
            </w:pPr>
            <w:r>
              <w:rPr>
                <w:sz w:val="20"/>
                <w:szCs w:val="20"/>
                <w:lang w:eastAsia="en-GB"/>
              </w:rPr>
              <w:t>Immediate &amp; ongoing</w:t>
            </w:r>
          </w:p>
        </w:tc>
        <w:tc>
          <w:tcPr>
            <w:tcW w:w="528" w:type="pct"/>
          </w:tcPr>
          <w:p w:rsidR="003A0B05" w:rsidRPr="000B02E4" w:rsidRDefault="003A0B05" w:rsidP="00C8767E">
            <w:pPr>
              <w:rPr>
                <w:rFonts w:cs="Arial"/>
                <w:sz w:val="20"/>
                <w:szCs w:val="20"/>
                <w:lang w:eastAsia="en-GB"/>
              </w:rPr>
            </w:pPr>
            <w:r>
              <w:rPr>
                <w:rFonts w:cs="Arial"/>
                <w:sz w:val="20"/>
                <w:szCs w:val="20"/>
                <w:lang w:eastAsia="en-GB"/>
              </w:rPr>
              <w:t>Yes</w:t>
            </w:r>
          </w:p>
        </w:tc>
      </w:tr>
      <w:tr w:rsidR="003A0B05" w:rsidRPr="000B02E4" w:rsidTr="008A3C14">
        <w:trPr>
          <w:trHeight w:val="3166"/>
        </w:trPr>
        <w:tc>
          <w:tcPr>
            <w:tcW w:w="547" w:type="pct"/>
          </w:tcPr>
          <w:p w:rsidR="003A0B05" w:rsidRPr="000B02E4" w:rsidRDefault="003A0B05" w:rsidP="00C8767E">
            <w:pPr>
              <w:rPr>
                <w:sz w:val="20"/>
                <w:szCs w:val="20"/>
                <w:lang w:eastAsia="en-GB"/>
              </w:rPr>
            </w:pPr>
            <w:r>
              <w:rPr>
                <w:sz w:val="20"/>
                <w:szCs w:val="20"/>
                <w:lang w:eastAsia="en-GB"/>
              </w:rPr>
              <w:t>Trips and/or falls when walking towards or returning from the Altar to take Communion</w:t>
            </w:r>
          </w:p>
        </w:tc>
        <w:tc>
          <w:tcPr>
            <w:tcW w:w="529" w:type="pct"/>
          </w:tcPr>
          <w:p w:rsidR="003A0B05" w:rsidRPr="000B02E4" w:rsidRDefault="003A0B05" w:rsidP="00C8767E">
            <w:pPr>
              <w:rPr>
                <w:sz w:val="20"/>
                <w:szCs w:val="20"/>
                <w:lang w:eastAsia="en-GB"/>
              </w:rPr>
            </w:pPr>
            <w:r>
              <w:rPr>
                <w:sz w:val="20"/>
                <w:szCs w:val="20"/>
                <w:lang w:eastAsia="en-GB"/>
              </w:rPr>
              <w:t>Any parishioner, clergy, visitor or maintenance person</w:t>
            </w:r>
          </w:p>
        </w:tc>
        <w:tc>
          <w:tcPr>
            <w:tcW w:w="1252" w:type="pct"/>
          </w:tcPr>
          <w:p w:rsidR="003A0B05" w:rsidRDefault="003A0B05" w:rsidP="00C8767E">
            <w:pPr>
              <w:rPr>
                <w:sz w:val="20"/>
                <w:szCs w:val="20"/>
                <w:lang w:eastAsia="en-GB"/>
              </w:rPr>
            </w:pPr>
            <w:r>
              <w:rPr>
                <w:sz w:val="20"/>
                <w:szCs w:val="20"/>
                <w:lang w:eastAsia="en-GB"/>
              </w:rPr>
              <w:t>Hazard tape has been put across all steps and uneven surfaces</w:t>
            </w:r>
          </w:p>
          <w:p w:rsidR="003A0B05" w:rsidRDefault="003A0B05" w:rsidP="00C8767E">
            <w:pPr>
              <w:rPr>
                <w:sz w:val="20"/>
                <w:szCs w:val="20"/>
                <w:lang w:eastAsia="en-GB"/>
              </w:rPr>
            </w:pPr>
            <w:r>
              <w:rPr>
                <w:sz w:val="20"/>
                <w:szCs w:val="20"/>
                <w:lang w:eastAsia="en-GB"/>
              </w:rPr>
              <w:t>The vicar taking the communion service should start the services from the pulpit, with congregation sitting in the main church.</w:t>
            </w:r>
          </w:p>
          <w:p w:rsidR="003A0B05" w:rsidRDefault="003A0B05" w:rsidP="00C8767E">
            <w:pPr>
              <w:rPr>
                <w:sz w:val="20"/>
                <w:szCs w:val="20"/>
                <w:lang w:eastAsia="en-GB"/>
              </w:rPr>
            </w:pPr>
            <w:r>
              <w:rPr>
                <w:sz w:val="20"/>
                <w:szCs w:val="20"/>
                <w:lang w:eastAsia="en-GB"/>
              </w:rPr>
              <w:t>When preparation takes place for communion and administration of sacrament, the vicar should speak from the altar and the congregation remain seated.</w:t>
            </w:r>
          </w:p>
          <w:p w:rsidR="003A0B05" w:rsidRDefault="003A0B05" w:rsidP="00C8767E">
            <w:pPr>
              <w:rPr>
                <w:b/>
                <w:sz w:val="20"/>
                <w:szCs w:val="20"/>
                <w:lang w:eastAsia="en-GB"/>
              </w:rPr>
            </w:pPr>
            <w:r>
              <w:rPr>
                <w:b/>
                <w:sz w:val="20"/>
                <w:szCs w:val="20"/>
                <w:lang w:eastAsia="en-GB"/>
              </w:rPr>
              <w:t>The Rector</w:t>
            </w:r>
            <w:r w:rsidRPr="00BF2799">
              <w:rPr>
                <w:b/>
                <w:sz w:val="20"/>
                <w:szCs w:val="20"/>
                <w:lang w:eastAsia="en-GB"/>
              </w:rPr>
              <w:t xml:space="preserve"> </w:t>
            </w:r>
            <w:r>
              <w:rPr>
                <w:b/>
                <w:sz w:val="20"/>
                <w:szCs w:val="20"/>
                <w:lang w:eastAsia="en-GB"/>
              </w:rPr>
              <w:t>must</w:t>
            </w:r>
            <w:r w:rsidRPr="00BF2799">
              <w:rPr>
                <w:b/>
                <w:sz w:val="20"/>
                <w:szCs w:val="20"/>
                <w:lang w:eastAsia="en-GB"/>
              </w:rPr>
              <w:t xml:space="preserve"> offer to bring the sacrament to anyone with any mobility issues or difficulty climbing steps or requiring walking aids who requires communion. This is for their own personal safety.</w:t>
            </w:r>
          </w:p>
          <w:p w:rsidR="003A0B05" w:rsidRDefault="003A0B05" w:rsidP="00C8767E">
            <w:pPr>
              <w:rPr>
                <w:sz w:val="20"/>
                <w:szCs w:val="20"/>
                <w:lang w:eastAsia="en-GB"/>
              </w:rPr>
            </w:pPr>
            <w:r>
              <w:rPr>
                <w:sz w:val="20"/>
                <w:szCs w:val="20"/>
                <w:lang w:eastAsia="en-GB"/>
              </w:rPr>
              <w:t>Care to be taken when parishioners go towards the altar for communion. To walk in single file, or to aid a person by holding their arm, without hurrying, and to watch out for steps, to avoid trips &amp; falls.</w:t>
            </w:r>
          </w:p>
          <w:p w:rsidR="003A0B05" w:rsidRPr="00BF2799" w:rsidRDefault="003A0B05" w:rsidP="00C8767E">
            <w:pPr>
              <w:rPr>
                <w:sz w:val="20"/>
                <w:szCs w:val="20"/>
                <w:lang w:eastAsia="en-GB"/>
              </w:rPr>
            </w:pPr>
          </w:p>
        </w:tc>
        <w:tc>
          <w:tcPr>
            <w:tcW w:w="1169" w:type="pct"/>
          </w:tcPr>
          <w:p w:rsidR="003A0B05" w:rsidRDefault="003A0B05" w:rsidP="00C8767E">
            <w:pPr>
              <w:rPr>
                <w:sz w:val="20"/>
                <w:szCs w:val="20"/>
                <w:lang w:eastAsia="en-GB"/>
              </w:rPr>
            </w:pPr>
            <w:r>
              <w:rPr>
                <w:sz w:val="20"/>
                <w:szCs w:val="20"/>
                <w:lang w:eastAsia="en-GB"/>
              </w:rPr>
              <w:t xml:space="preserve">Use of ramps up to the altar to be considered. </w:t>
            </w:r>
          </w:p>
          <w:p w:rsidR="003A0B05" w:rsidRPr="000B02E4" w:rsidRDefault="003A0B05" w:rsidP="00C8767E">
            <w:pPr>
              <w:rPr>
                <w:sz w:val="20"/>
                <w:szCs w:val="20"/>
                <w:lang w:eastAsia="en-GB"/>
              </w:rPr>
            </w:pPr>
            <w:r>
              <w:rPr>
                <w:sz w:val="20"/>
                <w:szCs w:val="20"/>
                <w:lang w:eastAsia="en-GB"/>
              </w:rPr>
              <w:t>Possible structural changes could be considered if grants obtained.</w:t>
            </w:r>
          </w:p>
        </w:tc>
        <w:tc>
          <w:tcPr>
            <w:tcW w:w="501" w:type="pct"/>
          </w:tcPr>
          <w:p w:rsidR="003A0B05" w:rsidRPr="000B02E4" w:rsidRDefault="003A0B05" w:rsidP="00C8767E">
            <w:pPr>
              <w:rPr>
                <w:sz w:val="20"/>
                <w:szCs w:val="20"/>
                <w:lang w:eastAsia="en-GB"/>
              </w:rPr>
            </w:pPr>
            <w:r>
              <w:rPr>
                <w:sz w:val="20"/>
                <w:szCs w:val="20"/>
                <w:lang w:eastAsia="en-GB"/>
              </w:rPr>
              <w:t>PCC</w:t>
            </w:r>
          </w:p>
        </w:tc>
        <w:tc>
          <w:tcPr>
            <w:tcW w:w="474" w:type="pct"/>
          </w:tcPr>
          <w:p w:rsidR="003A0B05" w:rsidRPr="000B02E4" w:rsidRDefault="003A0B05" w:rsidP="00C8767E">
            <w:pPr>
              <w:rPr>
                <w:sz w:val="20"/>
                <w:szCs w:val="20"/>
                <w:lang w:eastAsia="en-GB"/>
              </w:rPr>
            </w:pPr>
            <w:r>
              <w:rPr>
                <w:sz w:val="20"/>
                <w:szCs w:val="20"/>
                <w:lang w:eastAsia="en-GB"/>
              </w:rPr>
              <w:t>Immediate &amp; ongoing,but further adaptations could be considered in the future if grants obtained.</w:t>
            </w:r>
          </w:p>
        </w:tc>
        <w:tc>
          <w:tcPr>
            <w:tcW w:w="528" w:type="pct"/>
          </w:tcPr>
          <w:p w:rsidR="003A0B05" w:rsidRDefault="003A0B05" w:rsidP="00C8767E">
            <w:pPr>
              <w:rPr>
                <w:rFonts w:cs="Arial"/>
                <w:sz w:val="20"/>
                <w:szCs w:val="20"/>
                <w:lang w:eastAsia="en-GB"/>
              </w:rPr>
            </w:pPr>
            <w:r>
              <w:rPr>
                <w:rFonts w:cs="Arial"/>
                <w:sz w:val="20"/>
                <w:szCs w:val="20"/>
                <w:lang w:eastAsia="en-GB"/>
              </w:rPr>
              <w:t>Yes</w:t>
            </w:r>
          </w:p>
        </w:tc>
      </w:tr>
      <w:tr w:rsidR="003A0B05" w:rsidRPr="000B02E4" w:rsidTr="008A3C14">
        <w:trPr>
          <w:trHeight w:val="2788"/>
        </w:trPr>
        <w:tc>
          <w:tcPr>
            <w:tcW w:w="547" w:type="pct"/>
          </w:tcPr>
          <w:p w:rsidR="003A0B05" w:rsidRDefault="003A0B05" w:rsidP="00C8767E">
            <w:pPr>
              <w:rPr>
                <w:sz w:val="20"/>
                <w:szCs w:val="20"/>
                <w:lang w:eastAsia="en-GB"/>
              </w:rPr>
            </w:pPr>
            <w:r>
              <w:rPr>
                <w:sz w:val="20"/>
                <w:szCs w:val="20"/>
                <w:lang w:eastAsia="en-GB"/>
              </w:rPr>
              <w:t>Hazard of falling when reading from the lectern.</w:t>
            </w:r>
          </w:p>
        </w:tc>
        <w:tc>
          <w:tcPr>
            <w:tcW w:w="529" w:type="pct"/>
          </w:tcPr>
          <w:p w:rsidR="003A0B05" w:rsidRPr="000B02E4" w:rsidRDefault="003A0B05" w:rsidP="00C8767E">
            <w:pPr>
              <w:rPr>
                <w:sz w:val="20"/>
                <w:szCs w:val="20"/>
                <w:lang w:eastAsia="en-GB"/>
              </w:rPr>
            </w:pPr>
            <w:r>
              <w:rPr>
                <w:sz w:val="20"/>
                <w:szCs w:val="20"/>
                <w:lang w:eastAsia="en-GB"/>
              </w:rPr>
              <w:t>Anyone readings from the lectern or preparing a reading</w:t>
            </w:r>
          </w:p>
        </w:tc>
        <w:tc>
          <w:tcPr>
            <w:tcW w:w="1252" w:type="pct"/>
          </w:tcPr>
          <w:p w:rsidR="003A0B05" w:rsidRDefault="003A0B05" w:rsidP="00C8767E">
            <w:pPr>
              <w:rPr>
                <w:sz w:val="20"/>
                <w:szCs w:val="20"/>
                <w:lang w:eastAsia="en-GB"/>
              </w:rPr>
            </w:pPr>
            <w:r>
              <w:rPr>
                <w:sz w:val="20"/>
                <w:szCs w:val="20"/>
                <w:lang w:eastAsia="en-GB"/>
              </w:rPr>
              <w:t>Readings from the lectern not to be carried out by persons with reduced mobility.</w:t>
            </w:r>
          </w:p>
          <w:p w:rsidR="003A0B05" w:rsidRPr="000B02E4" w:rsidRDefault="003A0B05" w:rsidP="00C8767E">
            <w:pPr>
              <w:rPr>
                <w:sz w:val="20"/>
                <w:szCs w:val="20"/>
                <w:lang w:eastAsia="en-GB"/>
              </w:rPr>
            </w:pPr>
            <w:r>
              <w:rPr>
                <w:sz w:val="20"/>
                <w:szCs w:val="20"/>
                <w:lang w:eastAsia="en-GB"/>
              </w:rPr>
              <w:t>New and secure step provided to stand on to read from the lectern is now provided.</w:t>
            </w:r>
          </w:p>
        </w:tc>
        <w:tc>
          <w:tcPr>
            <w:tcW w:w="1169" w:type="pct"/>
          </w:tcPr>
          <w:p w:rsidR="003A0B05" w:rsidRPr="000B02E4" w:rsidRDefault="003A0B05" w:rsidP="00C8767E">
            <w:pPr>
              <w:rPr>
                <w:sz w:val="20"/>
                <w:szCs w:val="20"/>
                <w:lang w:eastAsia="en-GB"/>
              </w:rPr>
            </w:pPr>
            <w:r>
              <w:rPr>
                <w:sz w:val="20"/>
                <w:szCs w:val="20"/>
                <w:lang w:eastAsia="en-GB"/>
              </w:rPr>
              <w:t>Consider moving the lectern if further changes needed in the future.</w:t>
            </w:r>
          </w:p>
        </w:tc>
        <w:tc>
          <w:tcPr>
            <w:tcW w:w="501" w:type="pct"/>
          </w:tcPr>
          <w:p w:rsidR="003A0B05" w:rsidRPr="000B02E4" w:rsidRDefault="003A0B05" w:rsidP="00C8767E">
            <w:pPr>
              <w:rPr>
                <w:sz w:val="20"/>
                <w:szCs w:val="20"/>
                <w:lang w:eastAsia="en-GB"/>
              </w:rPr>
            </w:pPr>
            <w:r>
              <w:rPr>
                <w:sz w:val="20"/>
                <w:szCs w:val="20"/>
                <w:lang w:eastAsia="en-GB"/>
              </w:rPr>
              <w:t xml:space="preserve">PCC </w:t>
            </w:r>
          </w:p>
        </w:tc>
        <w:tc>
          <w:tcPr>
            <w:tcW w:w="474" w:type="pct"/>
          </w:tcPr>
          <w:p w:rsidR="003A0B05" w:rsidRPr="000B02E4" w:rsidRDefault="003A0B05" w:rsidP="00C8767E">
            <w:pPr>
              <w:rPr>
                <w:sz w:val="20"/>
                <w:szCs w:val="20"/>
                <w:lang w:eastAsia="en-GB"/>
              </w:rPr>
            </w:pPr>
            <w:r>
              <w:rPr>
                <w:sz w:val="20"/>
                <w:szCs w:val="20"/>
                <w:lang w:eastAsia="en-GB"/>
              </w:rPr>
              <w:t>Done</w:t>
            </w:r>
          </w:p>
        </w:tc>
        <w:tc>
          <w:tcPr>
            <w:tcW w:w="528" w:type="pct"/>
          </w:tcPr>
          <w:p w:rsidR="003A0B05" w:rsidRDefault="003A0B05" w:rsidP="00C8767E">
            <w:pPr>
              <w:rPr>
                <w:rFonts w:cs="Arial"/>
                <w:sz w:val="20"/>
                <w:szCs w:val="20"/>
                <w:lang w:eastAsia="en-GB"/>
              </w:rPr>
            </w:pPr>
            <w:r>
              <w:rPr>
                <w:rFonts w:cs="Arial"/>
                <w:sz w:val="20"/>
                <w:szCs w:val="20"/>
                <w:lang w:eastAsia="en-GB"/>
              </w:rPr>
              <w:t>Yes.</w:t>
            </w:r>
          </w:p>
        </w:tc>
      </w:tr>
    </w:tbl>
    <w:p w:rsidR="003A0B05" w:rsidRPr="00AD5D3E" w:rsidRDefault="003A0B05">
      <w:pPr>
        <w:rPr>
          <w:rFonts w:ascii="Calibri" w:hAnsi="Calibri"/>
          <w:b/>
          <w:sz w:val="24"/>
        </w:rPr>
      </w:pPr>
    </w:p>
    <w:p w:rsidR="003A0B05" w:rsidRPr="00AD5D3E" w:rsidRDefault="003A0B05" w:rsidP="00AD5D3E"/>
    <w:sectPr w:rsidR="003A0B05" w:rsidRPr="00AD5D3E" w:rsidSect="00862C2D">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B05" w:rsidRDefault="003A0B05" w:rsidP="00D66217">
      <w:r>
        <w:separator/>
      </w:r>
    </w:p>
  </w:endnote>
  <w:endnote w:type="continuationSeparator" w:id="0">
    <w:p w:rsidR="003A0B05" w:rsidRDefault="003A0B05" w:rsidP="00D662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05" w:rsidRDefault="003A0B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05" w:rsidRDefault="003A0B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05" w:rsidRDefault="003A0B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B05" w:rsidRDefault="003A0B05" w:rsidP="00D66217">
      <w:r>
        <w:separator/>
      </w:r>
    </w:p>
  </w:footnote>
  <w:footnote w:type="continuationSeparator" w:id="0">
    <w:p w:rsidR="003A0B05" w:rsidRDefault="003A0B05" w:rsidP="00D66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05" w:rsidRDefault="003A0B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05" w:rsidRDefault="003A0B05" w:rsidP="005A40B1">
    <w:pPr>
      <w:pStyle w:val="Header"/>
      <w:rPr>
        <w:rFonts w:ascii="Calibri" w:hAnsi="Calibri"/>
        <w:sz w:val="22"/>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http://www.bethanyhope.co.uk/images/C_OF_logo_v2.jpg" style="width:208.8pt;height:43.2pt;visibility:visible">
          <v:imagedata r:id="rId1" o:title=""/>
        </v:shape>
      </w:pict>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t>HANDOUT 3</w:t>
    </w:r>
    <w:bookmarkStart w:id="0" w:name="_GoBack"/>
    <w:bookmarkEnd w:id="0"/>
  </w:p>
  <w:p w:rsidR="003A0B05" w:rsidRDefault="003A0B05" w:rsidP="005A40B1">
    <w:pPr>
      <w:pStyle w:val="Header"/>
      <w:rPr>
        <w:color w:val="000066"/>
        <w:sz w:val="28"/>
        <w:szCs w:val="28"/>
      </w:rPr>
    </w:pPr>
    <w:r>
      <w:rPr>
        <w:sz w:val="28"/>
        <w:szCs w:val="28"/>
      </w:rPr>
      <w:t xml:space="preserve">                 </w:t>
    </w:r>
    <w:r>
      <w:rPr>
        <w:color w:val="000066"/>
        <w:sz w:val="28"/>
        <w:szCs w:val="28"/>
      </w:rPr>
      <w:t>National Safeguarding Team</w:t>
    </w:r>
  </w:p>
  <w:p w:rsidR="003A0B05" w:rsidRPr="00994066" w:rsidRDefault="003A0B05" w:rsidP="005A40B1">
    <w:pPr>
      <w:pStyle w:val="Header"/>
      <w:rPr>
        <w:b/>
        <w:color w:val="000066"/>
        <w:sz w:val="28"/>
        <w:szCs w:val="28"/>
      </w:rPr>
    </w:pPr>
  </w:p>
  <w:p w:rsidR="003A0B05" w:rsidRPr="00994066" w:rsidRDefault="003A0B05" w:rsidP="00AD5D3E">
    <w:pPr>
      <w:jc w:val="center"/>
      <w:rPr>
        <w:rFonts w:ascii="Calibri" w:hAnsi="Calibri"/>
        <w:b/>
        <w:sz w:val="32"/>
        <w:szCs w:val="32"/>
      </w:rPr>
    </w:pPr>
    <w:r w:rsidRPr="00994066">
      <w:rPr>
        <w:rFonts w:ascii="Calibri" w:hAnsi="Calibri"/>
        <w:b/>
        <w:sz w:val="32"/>
        <w:szCs w:val="32"/>
      </w:rPr>
      <w:t xml:space="preserve">Parish of </w:t>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r>
    <w:r w:rsidRPr="00994066">
      <w:rPr>
        <w:rFonts w:ascii="Calibri" w:hAnsi="Calibri"/>
        <w:b/>
        <w:sz w:val="32"/>
        <w:szCs w:val="32"/>
      </w:rPr>
      <w:softHyphen/>
      <w:t xml:space="preserve"> St Mary’s, Graveley</w:t>
    </w:r>
  </w:p>
  <w:p w:rsidR="003A0B05" w:rsidRDefault="003A0B05" w:rsidP="00AD5D3E"/>
  <w:p w:rsidR="003A0B05" w:rsidRPr="00862C2D" w:rsidRDefault="003A0B05" w:rsidP="00AD5D3E">
    <w:pPr>
      <w:jc w:val="center"/>
      <w:rPr>
        <w:rFonts w:ascii="Calibri" w:hAnsi="Calibri"/>
        <w:b/>
        <w:sz w:val="32"/>
        <w:szCs w:val="32"/>
      </w:rPr>
    </w:pPr>
    <w:r>
      <w:rPr>
        <w:rFonts w:ascii="Calibri" w:hAnsi="Calibri"/>
        <w:b/>
        <w:sz w:val="32"/>
        <w:szCs w:val="32"/>
      </w:rPr>
      <w:t>Activity r</w:t>
    </w:r>
    <w:r w:rsidRPr="00862C2D">
      <w:rPr>
        <w:rFonts w:ascii="Calibri" w:hAnsi="Calibri"/>
        <w:b/>
        <w:sz w:val="32"/>
        <w:szCs w:val="32"/>
      </w:rPr>
      <w:t>isk assessment</w:t>
    </w:r>
  </w:p>
  <w:p w:rsidR="003A0B05" w:rsidRDefault="003A0B05" w:rsidP="00AD5D3E"/>
  <w:p w:rsidR="003A0B05" w:rsidRDefault="003A0B05" w:rsidP="00AD5D3E">
    <w:pPr>
      <w:rPr>
        <w:rFonts w:ascii="Calibri" w:hAnsi="Calibri"/>
        <w:b/>
        <w:sz w:val="24"/>
      </w:rPr>
    </w:pPr>
    <w:r w:rsidRPr="00862C2D">
      <w:rPr>
        <w:rFonts w:ascii="Calibri" w:hAnsi="Calibri"/>
        <w:b/>
        <w:sz w:val="24"/>
      </w:rPr>
      <w:t>Activity:</w:t>
    </w:r>
    <w:r>
      <w:rPr>
        <w:rFonts w:ascii="Calibri" w:hAnsi="Calibri"/>
        <w:b/>
        <w:sz w:val="24"/>
      </w:rPr>
      <w:t xml:space="preserve"> All Risks</w:t>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t>Date of Risk Assessment: 4.10.24</w:t>
    </w:r>
  </w:p>
  <w:p w:rsidR="003A0B05" w:rsidRDefault="003A0B05" w:rsidP="00AD5D3E">
    <w:pPr>
      <w:rPr>
        <w:rFonts w:ascii="Calibri" w:hAnsi="Calibri"/>
        <w:b/>
        <w:sz w:val="24"/>
      </w:rPr>
    </w:pPr>
    <w:r w:rsidRPr="00862C2D">
      <w:rPr>
        <w:rFonts w:ascii="Calibri" w:hAnsi="Calibri"/>
        <w:b/>
        <w:sz w:val="24"/>
      </w:rPr>
      <w:t>Location:</w:t>
    </w:r>
    <w:r>
      <w:rPr>
        <w:rFonts w:ascii="Calibri" w:hAnsi="Calibri"/>
        <w:b/>
        <w:sz w:val="24"/>
      </w:rPr>
      <w:t xml:space="preserve"> St Mary’s Church</w:t>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t>Time/frequency: Yearly or sooner if any changes</w:t>
    </w:r>
    <w:r>
      <w:rPr>
        <w:rFonts w:ascii="Calibri" w:hAnsi="Calibri"/>
        <w:b/>
        <w:sz w:val="24"/>
      </w:rPr>
      <w:tab/>
      <w:t xml:space="preserve">           </w:t>
    </w:r>
  </w:p>
  <w:p w:rsidR="003A0B05" w:rsidRPr="00321D28" w:rsidRDefault="003A0B05" w:rsidP="00AD5D3E">
    <w:pPr>
      <w:pStyle w:val="Header"/>
      <w:rPr>
        <w:rFonts w:ascii="Calibri" w:hAnsi="Calibri"/>
        <w:b/>
        <w:sz w:val="24"/>
      </w:rPr>
    </w:pPr>
    <w:r>
      <w:rPr>
        <w:rFonts w:ascii="Calibri" w:hAnsi="Calibri"/>
        <w:b/>
        <w:sz w:val="24"/>
      </w:rPr>
      <w:t>Name of leader with responsibility: Gill Shenoy PSO</w:t>
    </w:r>
    <w:r>
      <w:rPr>
        <w:rFonts w:ascii="Calibri" w:hAnsi="Calibri"/>
        <w:b/>
        <w:sz w:val="24"/>
      </w:rPr>
      <w:tab/>
      <w:t xml:space="preserve">                                                                Date to be reviewed: 4.10.25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05" w:rsidRDefault="003A0B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2C2D"/>
    <w:rsid w:val="00052AAA"/>
    <w:rsid w:val="00071C5E"/>
    <w:rsid w:val="00087CB1"/>
    <w:rsid w:val="00090060"/>
    <w:rsid w:val="000A3CC5"/>
    <w:rsid w:val="000A4AB8"/>
    <w:rsid w:val="000B02E4"/>
    <w:rsid w:val="000B698C"/>
    <w:rsid w:val="000D0129"/>
    <w:rsid w:val="000D29C8"/>
    <w:rsid w:val="000E0FB2"/>
    <w:rsid w:val="000E305C"/>
    <w:rsid w:val="00107B5E"/>
    <w:rsid w:val="00136361"/>
    <w:rsid w:val="0014012A"/>
    <w:rsid w:val="0014070E"/>
    <w:rsid w:val="0014611E"/>
    <w:rsid w:val="00195569"/>
    <w:rsid w:val="00196BFE"/>
    <w:rsid w:val="001A10A2"/>
    <w:rsid w:val="001D5BB3"/>
    <w:rsid w:val="001D7892"/>
    <w:rsid w:val="001E7881"/>
    <w:rsid w:val="001F075C"/>
    <w:rsid w:val="00232378"/>
    <w:rsid w:val="0023396A"/>
    <w:rsid w:val="002510DC"/>
    <w:rsid w:val="00251659"/>
    <w:rsid w:val="00282519"/>
    <w:rsid w:val="0028554A"/>
    <w:rsid w:val="002927D7"/>
    <w:rsid w:val="002A38A1"/>
    <w:rsid w:val="002B0DB6"/>
    <w:rsid w:val="002E7F38"/>
    <w:rsid w:val="002F1E57"/>
    <w:rsid w:val="002F2609"/>
    <w:rsid w:val="00302CE9"/>
    <w:rsid w:val="00306504"/>
    <w:rsid w:val="00321D28"/>
    <w:rsid w:val="003234A9"/>
    <w:rsid w:val="00341EDD"/>
    <w:rsid w:val="00346FA1"/>
    <w:rsid w:val="0035182E"/>
    <w:rsid w:val="003613BD"/>
    <w:rsid w:val="00361E5F"/>
    <w:rsid w:val="003638EA"/>
    <w:rsid w:val="00374BD1"/>
    <w:rsid w:val="00393A10"/>
    <w:rsid w:val="0039703B"/>
    <w:rsid w:val="003A0B05"/>
    <w:rsid w:val="003A49DB"/>
    <w:rsid w:val="00416AD2"/>
    <w:rsid w:val="00422DD5"/>
    <w:rsid w:val="00425557"/>
    <w:rsid w:val="00431FAE"/>
    <w:rsid w:val="004552F4"/>
    <w:rsid w:val="00467A06"/>
    <w:rsid w:val="004B2E8B"/>
    <w:rsid w:val="004B3EAA"/>
    <w:rsid w:val="004D0821"/>
    <w:rsid w:val="004D5C59"/>
    <w:rsid w:val="00515646"/>
    <w:rsid w:val="00517536"/>
    <w:rsid w:val="00541D82"/>
    <w:rsid w:val="005650C3"/>
    <w:rsid w:val="00572023"/>
    <w:rsid w:val="0058665C"/>
    <w:rsid w:val="00590F05"/>
    <w:rsid w:val="00590FA2"/>
    <w:rsid w:val="005931DF"/>
    <w:rsid w:val="00595F9F"/>
    <w:rsid w:val="005A40B1"/>
    <w:rsid w:val="005A6348"/>
    <w:rsid w:val="005B4CD0"/>
    <w:rsid w:val="005B7F14"/>
    <w:rsid w:val="005C06AF"/>
    <w:rsid w:val="005D038E"/>
    <w:rsid w:val="005D2EC0"/>
    <w:rsid w:val="005E1064"/>
    <w:rsid w:val="005F359A"/>
    <w:rsid w:val="00603896"/>
    <w:rsid w:val="0060464E"/>
    <w:rsid w:val="00612500"/>
    <w:rsid w:val="00646906"/>
    <w:rsid w:val="00652631"/>
    <w:rsid w:val="006533F9"/>
    <w:rsid w:val="00653727"/>
    <w:rsid w:val="0066223E"/>
    <w:rsid w:val="00663F23"/>
    <w:rsid w:val="00665DE5"/>
    <w:rsid w:val="00666DC9"/>
    <w:rsid w:val="00683F41"/>
    <w:rsid w:val="006973B0"/>
    <w:rsid w:val="006B0660"/>
    <w:rsid w:val="006B0948"/>
    <w:rsid w:val="006B3CB7"/>
    <w:rsid w:val="006B54DC"/>
    <w:rsid w:val="006E4865"/>
    <w:rsid w:val="00710331"/>
    <w:rsid w:val="0071132B"/>
    <w:rsid w:val="00723C83"/>
    <w:rsid w:val="007276EE"/>
    <w:rsid w:val="007576EB"/>
    <w:rsid w:val="00790A22"/>
    <w:rsid w:val="007B515F"/>
    <w:rsid w:val="007B5A4E"/>
    <w:rsid w:val="007C39AB"/>
    <w:rsid w:val="007F472F"/>
    <w:rsid w:val="008205E9"/>
    <w:rsid w:val="00827853"/>
    <w:rsid w:val="00862C2D"/>
    <w:rsid w:val="008763C6"/>
    <w:rsid w:val="00885C77"/>
    <w:rsid w:val="00893BF1"/>
    <w:rsid w:val="00894862"/>
    <w:rsid w:val="008A19BF"/>
    <w:rsid w:val="008A3C14"/>
    <w:rsid w:val="008C02C7"/>
    <w:rsid w:val="008C0FAA"/>
    <w:rsid w:val="008D3A94"/>
    <w:rsid w:val="008D6BA2"/>
    <w:rsid w:val="008D6BE4"/>
    <w:rsid w:val="008E2BC1"/>
    <w:rsid w:val="008F11E4"/>
    <w:rsid w:val="008F4597"/>
    <w:rsid w:val="00903242"/>
    <w:rsid w:val="00923019"/>
    <w:rsid w:val="00950458"/>
    <w:rsid w:val="009725AD"/>
    <w:rsid w:val="00985BD1"/>
    <w:rsid w:val="00994066"/>
    <w:rsid w:val="009A5796"/>
    <w:rsid w:val="009A6528"/>
    <w:rsid w:val="009A6A05"/>
    <w:rsid w:val="009D5624"/>
    <w:rsid w:val="00A01AA4"/>
    <w:rsid w:val="00A04CC4"/>
    <w:rsid w:val="00A16A54"/>
    <w:rsid w:val="00A31232"/>
    <w:rsid w:val="00A75A89"/>
    <w:rsid w:val="00A75ECE"/>
    <w:rsid w:val="00A86CDD"/>
    <w:rsid w:val="00AA461E"/>
    <w:rsid w:val="00AA65D8"/>
    <w:rsid w:val="00AB49ED"/>
    <w:rsid w:val="00AC12D5"/>
    <w:rsid w:val="00AC18E6"/>
    <w:rsid w:val="00AC274F"/>
    <w:rsid w:val="00AD5D3E"/>
    <w:rsid w:val="00AD785B"/>
    <w:rsid w:val="00AE3AA5"/>
    <w:rsid w:val="00AF0EDD"/>
    <w:rsid w:val="00AF2686"/>
    <w:rsid w:val="00B04C72"/>
    <w:rsid w:val="00B342CF"/>
    <w:rsid w:val="00B42042"/>
    <w:rsid w:val="00B56BC8"/>
    <w:rsid w:val="00B66171"/>
    <w:rsid w:val="00B70B31"/>
    <w:rsid w:val="00B948B5"/>
    <w:rsid w:val="00BB35D7"/>
    <w:rsid w:val="00BF2799"/>
    <w:rsid w:val="00C003B6"/>
    <w:rsid w:val="00C050D7"/>
    <w:rsid w:val="00C14E7B"/>
    <w:rsid w:val="00C17173"/>
    <w:rsid w:val="00C31E99"/>
    <w:rsid w:val="00C34DFF"/>
    <w:rsid w:val="00C637A1"/>
    <w:rsid w:val="00C6500D"/>
    <w:rsid w:val="00C8754F"/>
    <w:rsid w:val="00C8767E"/>
    <w:rsid w:val="00CA0F19"/>
    <w:rsid w:val="00CC2EA1"/>
    <w:rsid w:val="00CC720C"/>
    <w:rsid w:val="00CD0B52"/>
    <w:rsid w:val="00CD56B2"/>
    <w:rsid w:val="00CE4073"/>
    <w:rsid w:val="00CF6666"/>
    <w:rsid w:val="00D23B23"/>
    <w:rsid w:val="00D36D49"/>
    <w:rsid w:val="00D52AE2"/>
    <w:rsid w:val="00D53E41"/>
    <w:rsid w:val="00D66217"/>
    <w:rsid w:val="00D86C87"/>
    <w:rsid w:val="00DA18F4"/>
    <w:rsid w:val="00DC0316"/>
    <w:rsid w:val="00DC675C"/>
    <w:rsid w:val="00E07F73"/>
    <w:rsid w:val="00E257EE"/>
    <w:rsid w:val="00E332C0"/>
    <w:rsid w:val="00E565A3"/>
    <w:rsid w:val="00E86654"/>
    <w:rsid w:val="00EA322C"/>
    <w:rsid w:val="00EB2985"/>
    <w:rsid w:val="00ED3820"/>
    <w:rsid w:val="00EE0F39"/>
    <w:rsid w:val="00EF3217"/>
    <w:rsid w:val="00EF6D10"/>
    <w:rsid w:val="00F031CA"/>
    <w:rsid w:val="00F12272"/>
    <w:rsid w:val="00F20D84"/>
    <w:rsid w:val="00F37616"/>
    <w:rsid w:val="00F74652"/>
    <w:rsid w:val="00F80015"/>
    <w:rsid w:val="00F83BF2"/>
    <w:rsid w:val="00FC5C8A"/>
    <w:rsid w:val="00FE721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2D"/>
    <w:rPr>
      <w:rFonts w:ascii="Arial" w:eastAsia="Times New Roman" w:hAnsi="Arial" w:cs="Times New Roman"/>
      <w:sz w:val="18"/>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62C2D"/>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Header">
    <w:name w:val="header"/>
    <w:basedOn w:val="Normal"/>
    <w:link w:val="HeaderChar"/>
    <w:uiPriority w:val="99"/>
    <w:rsid w:val="00D66217"/>
    <w:pPr>
      <w:tabs>
        <w:tab w:val="center" w:pos="4513"/>
        <w:tab w:val="right" w:pos="9026"/>
      </w:tabs>
    </w:pPr>
  </w:style>
  <w:style w:type="character" w:customStyle="1" w:styleId="HeaderChar">
    <w:name w:val="Header Char"/>
    <w:basedOn w:val="DefaultParagraphFont"/>
    <w:link w:val="Header"/>
    <w:uiPriority w:val="99"/>
    <w:locked/>
    <w:rsid w:val="00D66217"/>
    <w:rPr>
      <w:rFonts w:ascii="Arial" w:hAnsi="Arial" w:cs="Times New Roman"/>
      <w:sz w:val="18"/>
    </w:rPr>
  </w:style>
  <w:style w:type="paragraph" w:styleId="Footer">
    <w:name w:val="footer"/>
    <w:basedOn w:val="Normal"/>
    <w:link w:val="FooterChar"/>
    <w:uiPriority w:val="99"/>
    <w:rsid w:val="00D66217"/>
    <w:pPr>
      <w:tabs>
        <w:tab w:val="center" w:pos="4513"/>
        <w:tab w:val="right" w:pos="9026"/>
      </w:tabs>
    </w:pPr>
  </w:style>
  <w:style w:type="character" w:customStyle="1" w:styleId="FooterChar">
    <w:name w:val="Footer Char"/>
    <w:basedOn w:val="DefaultParagraphFont"/>
    <w:link w:val="Footer"/>
    <w:uiPriority w:val="99"/>
    <w:locked/>
    <w:rsid w:val="00D66217"/>
    <w:rPr>
      <w:rFonts w:ascii="Arial" w:hAnsi="Arial" w:cs="Times New Roman"/>
      <w:sz w:val="18"/>
    </w:rPr>
  </w:style>
  <w:style w:type="character" w:styleId="Hyperlink">
    <w:name w:val="Hyperlink"/>
    <w:basedOn w:val="DefaultParagraphFont"/>
    <w:uiPriority w:val="99"/>
    <w:rsid w:val="003A49D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7849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lbansdiocese.org/safeguarding/survivor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stalbans.anglican.org/wp-content/uploads/Lone-Working-Guidelines.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hse.gov.uk/pubns/indg73.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10</Pages>
  <Words>1278</Words>
  <Characters>7288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the hazards</dc:title>
  <dc:subject/>
  <dc:creator>SandhamJ</dc:creator>
  <cp:keywords/>
  <dc:description/>
  <cp:lastModifiedBy>GillShenoy</cp:lastModifiedBy>
  <cp:revision>2</cp:revision>
  <cp:lastPrinted>2024-09-29T17:23:00Z</cp:lastPrinted>
  <dcterms:created xsi:type="dcterms:W3CDTF">2024-11-06T11:56:00Z</dcterms:created>
  <dcterms:modified xsi:type="dcterms:W3CDTF">2024-11-06T11:56:00Z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